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1EDD6" w14:textId="514AEB71" w:rsidR="009D48EC" w:rsidRPr="00F43CDD" w:rsidRDefault="00186167" w:rsidP="0080081E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CDD">
        <w:rPr>
          <w:rFonts w:ascii="Times New Roman" w:hAnsi="Times New Roman" w:cs="Times New Roman"/>
          <w:b/>
          <w:sz w:val="20"/>
          <w:szCs w:val="20"/>
        </w:rPr>
        <w:t>KLAUZULA INFORMACYJNA O PRZETWARZANIU DANYCH</w:t>
      </w:r>
    </w:p>
    <w:p w14:paraId="3AC15C55" w14:textId="7AC01659" w:rsidR="009D48EC" w:rsidRPr="004703E8" w:rsidRDefault="009D48EC" w:rsidP="0080081E">
      <w:pPr>
        <w:ind w:left="284"/>
      </w:pPr>
      <w:r w:rsidRPr="004703E8">
        <w:t xml:space="preserve"> </w:t>
      </w:r>
      <w:bookmarkStart w:id="0" w:name="_Hlk515448555"/>
    </w:p>
    <w:p w14:paraId="534625D0" w14:textId="5EDF6BC2" w:rsidR="009D48EC" w:rsidRPr="004703E8" w:rsidRDefault="009D48EC" w:rsidP="0080081E">
      <w:pPr>
        <w:ind w:left="284" w:firstLine="708"/>
      </w:pPr>
      <w:r w:rsidRPr="004703E8">
        <w:t>Na podstawie art. 13 ust. 1 i ust. 2 rozporządzenia Parlamentu Europejskiego i Rady (UE) 2016/679 z 27.</w:t>
      </w:r>
      <w:r w:rsidR="003510D4" w:rsidRPr="004703E8">
        <w:t>0</w:t>
      </w:r>
      <w:r w:rsidRPr="004703E8">
        <w:t>4.2016r. w sprawie ochrony osób fizycznych w związku z przetwarzaniem danych osobowych i w sprawie swobodnego przepływu takich danych oraz uchylenia dyrektywy 95/46/WE (dalej: RODO)</w:t>
      </w:r>
      <w:r w:rsidR="00D91FD7">
        <w:t xml:space="preserve"> oraz ustawy z dnia </w:t>
      </w:r>
      <w:r w:rsidR="00D91FD7" w:rsidRPr="00D91FD7">
        <w:t>10 maja 2018 r.</w:t>
      </w:r>
      <w:r w:rsidR="00D91FD7">
        <w:t xml:space="preserve"> o ochronie danych osobowych /Dz.U. z 2018 r. poz. 1000/</w:t>
      </w:r>
      <w:r w:rsidRPr="004703E8">
        <w:t>, informuję, że:</w:t>
      </w:r>
    </w:p>
    <w:bookmarkEnd w:id="0"/>
    <w:p w14:paraId="45256EE9" w14:textId="77777777" w:rsidR="009D48EC" w:rsidRPr="004703E8" w:rsidRDefault="009D48EC" w:rsidP="0080081E">
      <w:pPr>
        <w:ind w:left="284"/>
      </w:pPr>
      <w:r w:rsidRPr="004703E8">
        <w:t xml:space="preserve"> </w:t>
      </w:r>
    </w:p>
    <w:p w14:paraId="1272A9FB" w14:textId="6A0C31D1" w:rsidR="009D48EC" w:rsidRPr="005A5C98" w:rsidRDefault="009D48EC" w:rsidP="0080081E">
      <w:pPr>
        <w:ind w:left="284"/>
        <w:rPr>
          <w:b/>
        </w:rPr>
      </w:pPr>
      <w:r w:rsidRPr="004703E8">
        <w:rPr>
          <w:b/>
        </w:rPr>
        <w:t>Administrator danych:</w:t>
      </w:r>
    </w:p>
    <w:p w14:paraId="53EFABC5" w14:textId="2933D999" w:rsidR="009D48EC" w:rsidRPr="004703E8" w:rsidRDefault="009D48EC" w:rsidP="0080081E">
      <w:pPr>
        <w:ind w:left="284"/>
      </w:pPr>
      <w:r w:rsidRPr="004703E8">
        <w:t>Administratorem Pani/Pana danych osobowych jest Przedsiębiorstwo Produkcyjno-Handlowe „AGRO-TOP” Sp. z o.o. z siedzibą w Wiśniewie ul. T</w:t>
      </w:r>
      <w:r w:rsidRPr="004703E8">
        <w:rPr>
          <w:rFonts w:eastAsiaTheme="minorHAnsi"/>
          <w:lang w:eastAsia="en-US"/>
        </w:rPr>
        <w:t xml:space="preserve">adeusza Kościuszki 15; </w:t>
      </w:r>
      <w:r w:rsidRPr="004703E8">
        <w:t xml:space="preserve">kod pocztowy </w:t>
      </w:r>
      <w:r w:rsidRPr="004703E8">
        <w:rPr>
          <w:rFonts w:eastAsiaTheme="minorHAnsi"/>
          <w:lang w:eastAsia="en-US"/>
        </w:rPr>
        <w:t xml:space="preserve">08-112 Wiśniew; </w:t>
      </w:r>
      <w:r w:rsidRPr="004703E8">
        <w:t xml:space="preserve">e-mail: </w:t>
      </w:r>
      <w:hyperlink r:id="rId9" w:history="1">
        <w:r w:rsidRPr="004703E8">
          <w:rPr>
            <w:rStyle w:val="Hipercze"/>
          </w:rPr>
          <w:t>agro-top@agro-top.com.pl</w:t>
        </w:r>
      </w:hyperlink>
      <w:r w:rsidRPr="004703E8">
        <w:t xml:space="preserve">, </w:t>
      </w:r>
      <w:r w:rsidRPr="004703E8">
        <w:rPr>
          <w:rStyle w:val="Pogrubienie"/>
          <w:b w:val="0"/>
          <w:bdr w:val="none" w:sz="0" w:space="0" w:color="auto" w:frame="1"/>
        </w:rPr>
        <w:t>tel</w:t>
      </w:r>
      <w:r w:rsidR="00574D3D" w:rsidRPr="004703E8">
        <w:rPr>
          <w:rStyle w:val="Pogrubienie"/>
          <w:b w:val="0"/>
          <w:bdr w:val="none" w:sz="0" w:space="0" w:color="auto" w:frame="1"/>
        </w:rPr>
        <w:t>.</w:t>
      </w:r>
      <w:r w:rsidRPr="004703E8">
        <w:rPr>
          <w:rStyle w:val="Pogrubienie"/>
          <w:b w:val="0"/>
          <w:bdr w:val="none" w:sz="0" w:space="0" w:color="auto" w:frame="1"/>
        </w:rPr>
        <w:t>/fax:</w:t>
      </w:r>
      <w:r w:rsidRPr="004703E8">
        <w:t xml:space="preserve"> 025 798 15 94 wew. 114; </w:t>
      </w:r>
    </w:p>
    <w:p w14:paraId="2C9D7724" w14:textId="77777777" w:rsidR="009D48EC" w:rsidRPr="004703E8" w:rsidRDefault="009D48EC" w:rsidP="0080081E">
      <w:pPr>
        <w:ind w:left="284"/>
      </w:pPr>
      <w:r w:rsidRPr="004703E8">
        <w:t xml:space="preserve"> </w:t>
      </w:r>
    </w:p>
    <w:p w14:paraId="32B97523" w14:textId="4A8D874E" w:rsidR="009D48EC" w:rsidRPr="005A5C98" w:rsidRDefault="009D48EC" w:rsidP="0080081E">
      <w:pPr>
        <w:ind w:left="284"/>
        <w:rPr>
          <w:b/>
        </w:rPr>
      </w:pPr>
      <w:r w:rsidRPr="004703E8">
        <w:rPr>
          <w:b/>
        </w:rPr>
        <w:t>Przedstawiciel administratora danych:</w:t>
      </w:r>
      <w:r w:rsidRPr="004703E8">
        <w:t xml:space="preserve"> </w:t>
      </w:r>
    </w:p>
    <w:p w14:paraId="0FCF8FF7" w14:textId="481FB67D" w:rsidR="009D48EC" w:rsidRPr="004703E8" w:rsidRDefault="009D48EC" w:rsidP="0080081E">
      <w:pPr>
        <w:ind w:left="284"/>
        <w:jc w:val="left"/>
      </w:pPr>
      <w:r w:rsidRPr="004703E8">
        <w:t xml:space="preserve">Nie </w:t>
      </w:r>
      <w:r w:rsidR="00C530F2" w:rsidRPr="004703E8">
        <w:t>został powołany.</w:t>
      </w:r>
    </w:p>
    <w:p w14:paraId="28D2BED0" w14:textId="77777777" w:rsidR="009D48EC" w:rsidRPr="004703E8" w:rsidRDefault="009D48EC" w:rsidP="0080081E">
      <w:pPr>
        <w:ind w:left="284"/>
      </w:pPr>
      <w:r w:rsidRPr="004703E8">
        <w:t xml:space="preserve"> </w:t>
      </w:r>
    </w:p>
    <w:p w14:paraId="0743612A" w14:textId="77777777" w:rsidR="006215FC" w:rsidRDefault="006215FC" w:rsidP="006215FC">
      <w:pPr>
        <w:ind w:left="284"/>
        <w:rPr>
          <w:b/>
        </w:rPr>
      </w:pPr>
      <w:r>
        <w:rPr>
          <w:b/>
        </w:rPr>
        <w:t>Kontakt w sprawie danych osobowych:</w:t>
      </w:r>
    </w:p>
    <w:p w14:paraId="6EC400A3" w14:textId="2FB9BAA5" w:rsidR="001568A7" w:rsidRDefault="001568A7" w:rsidP="001568A7">
      <w:pPr>
        <w:jc w:val="left"/>
      </w:pPr>
      <w:r>
        <w:t xml:space="preserve">     </w:t>
      </w:r>
      <w:r w:rsidR="003868AA">
        <w:t xml:space="preserve">Inspektor Danych Osobowych nie został powołany. W sprawach dotyczących przetwarzania danych osobowych oraz </w:t>
      </w:r>
      <w:r>
        <w:t xml:space="preserve">     </w:t>
      </w:r>
    </w:p>
    <w:p w14:paraId="56CC2E08" w14:textId="0582E300" w:rsidR="001568A7" w:rsidRDefault="001568A7" w:rsidP="001568A7">
      <w:pPr>
        <w:jc w:val="left"/>
      </w:pPr>
      <w:r>
        <w:t xml:space="preserve">     </w:t>
      </w:r>
      <w:r>
        <w:t xml:space="preserve">korzystania z praw związanych z przetwarzaniem danych osobowych </w:t>
      </w:r>
      <w:r w:rsidRPr="003868AA">
        <w:t xml:space="preserve">prosimy kontaktować się z </w:t>
      </w:r>
      <w:r>
        <w:t xml:space="preserve">Panią Anną Chodzińską,   </w:t>
      </w:r>
      <w:r>
        <w:t xml:space="preserve"> </w:t>
      </w:r>
    </w:p>
    <w:p w14:paraId="7C275245" w14:textId="6C7D5527" w:rsidR="001568A7" w:rsidRDefault="001568A7" w:rsidP="001568A7">
      <w:pPr>
        <w:jc w:val="left"/>
      </w:pPr>
      <w:r>
        <w:t xml:space="preserve">     </w:t>
      </w:r>
      <w:r>
        <w:t xml:space="preserve">adres do korespondencji: </w:t>
      </w:r>
      <w:bookmarkStart w:id="1" w:name="_Hlk516556335"/>
      <w:r>
        <w:t xml:space="preserve">Zakład Produkcyjny Przedsiębiorstwo Produkcyjno-Handlowe „AGRO-TOP” Sp. z o.o. z siedzibą </w:t>
      </w:r>
      <w:r>
        <w:t xml:space="preserve"> </w:t>
      </w:r>
      <w:bookmarkEnd w:id="1"/>
    </w:p>
    <w:p w14:paraId="1F38A332" w14:textId="5747670B" w:rsidR="001568A7" w:rsidRDefault="001568A7" w:rsidP="001568A7">
      <w:pPr>
        <w:jc w:val="left"/>
      </w:pPr>
      <w:r>
        <w:t xml:space="preserve">     </w:t>
      </w:r>
      <w:r>
        <w:t xml:space="preserve">w Wiśniewie,  Kolonia Gręzówka 34b; 21-400 Łuków; e-mail: rodo@agro-top.com.pl tel. </w:t>
      </w:r>
      <w:r>
        <w:rPr>
          <w:rStyle w:val="Pogrubienie"/>
          <w:bdr w:val="none" w:sz="0" w:space="0" w:color="auto" w:frame="1"/>
        </w:rPr>
        <w:t>:</w:t>
      </w:r>
      <w:r>
        <w:t> 025 798 15 94 wew. 106.</w:t>
      </w:r>
    </w:p>
    <w:p w14:paraId="6BA69EB7" w14:textId="77777777" w:rsidR="00BF6388" w:rsidRPr="004703E8" w:rsidRDefault="00BF6388" w:rsidP="0080081E">
      <w:pPr>
        <w:ind w:left="284"/>
        <w:rPr>
          <w:b/>
        </w:rPr>
      </w:pPr>
      <w:bookmarkStart w:id="2" w:name="_GoBack"/>
      <w:bookmarkEnd w:id="2"/>
    </w:p>
    <w:p w14:paraId="2811E162" w14:textId="328C9C4B" w:rsidR="00012A92" w:rsidRPr="004703E8" w:rsidRDefault="000F1C7D" w:rsidP="0080081E">
      <w:pPr>
        <w:ind w:left="284"/>
        <w:rPr>
          <w:b/>
        </w:rPr>
      </w:pPr>
      <w:r w:rsidRPr="004703E8">
        <w:rPr>
          <w:b/>
        </w:rPr>
        <w:t>Rodzaj, c</w:t>
      </w:r>
      <w:r w:rsidR="009D48EC" w:rsidRPr="004703E8">
        <w:rPr>
          <w:b/>
        </w:rPr>
        <w:t xml:space="preserve">ele przetwarzania danych osobowych oraz podstawa prawna przetwarzania: </w:t>
      </w:r>
    </w:p>
    <w:p w14:paraId="06B7712B" w14:textId="3F23C3A1" w:rsidR="000F1C7D" w:rsidRPr="004703E8" w:rsidRDefault="00012A92" w:rsidP="0080081E">
      <w:pPr>
        <w:ind w:left="284"/>
      </w:pPr>
      <w:r w:rsidRPr="004703E8">
        <w:t>Dane osobowe przetwarzane są zgodnie z obowiązującymi przepisami prawa w celu zatrudnienia</w:t>
      </w:r>
      <w:r w:rsidR="00CF6A52" w:rsidRPr="004703E8">
        <w:t xml:space="preserve">, realizacji umowy o pracę </w:t>
      </w:r>
      <w:r w:rsidRPr="004703E8">
        <w:t xml:space="preserve"> i wypełniania obowiązków wynikających z </w:t>
      </w:r>
      <w:r w:rsidR="00186167">
        <w:t>przepisów prawa</w:t>
      </w:r>
      <w:r w:rsidR="00CF6A52" w:rsidRPr="004703E8">
        <w:t>,</w:t>
      </w:r>
      <w:r w:rsidR="00186167">
        <w:t xml:space="preserve"> w tym przepisów prawa pracy, ubezpieczeń społecznych, bezpieczeństwa i higieny pracy, przepisów prawa podatkowego i rachunkowości,</w:t>
      </w:r>
      <w:r w:rsidR="00CF6A52" w:rsidRPr="004703E8">
        <w:t xml:space="preserve"> a w szczególności:</w:t>
      </w:r>
    </w:p>
    <w:p w14:paraId="4BD81C2D" w14:textId="6A69030C" w:rsidR="000F1C7D" w:rsidRPr="004703E8" w:rsidRDefault="000F1C7D" w:rsidP="0080081E">
      <w:pPr>
        <w:ind w:left="284"/>
      </w:pPr>
    </w:p>
    <w:tbl>
      <w:tblPr>
        <w:tblStyle w:val="Tabela-Siatka"/>
        <w:tblW w:w="10626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  <w:gridCol w:w="5283"/>
        <w:gridCol w:w="2230"/>
      </w:tblGrid>
      <w:tr w:rsidR="00652824" w:rsidRPr="004703E8" w14:paraId="221EB19B" w14:textId="77777777" w:rsidTr="00FC1E56">
        <w:trPr>
          <w:trHeight w:val="701"/>
        </w:trPr>
        <w:tc>
          <w:tcPr>
            <w:tcW w:w="562" w:type="dxa"/>
            <w:vAlign w:val="center"/>
          </w:tcPr>
          <w:p w14:paraId="690EA35C" w14:textId="281BAD6D" w:rsidR="00652824" w:rsidRPr="004703E8" w:rsidRDefault="00652824" w:rsidP="00F43CDD">
            <w:pPr>
              <w:ind w:left="30"/>
              <w:jc w:val="center"/>
              <w:rPr>
                <w:b/>
              </w:rPr>
            </w:pPr>
            <w:r w:rsidRPr="004703E8">
              <w:rPr>
                <w:b/>
              </w:rPr>
              <w:t>Lp.</w:t>
            </w:r>
          </w:p>
        </w:tc>
        <w:tc>
          <w:tcPr>
            <w:tcW w:w="2551" w:type="dxa"/>
            <w:vAlign w:val="center"/>
          </w:tcPr>
          <w:p w14:paraId="5403DD62" w14:textId="048E5D62" w:rsidR="00652824" w:rsidRPr="004703E8" w:rsidRDefault="00652824" w:rsidP="0080081E">
            <w:pPr>
              <w:ind w:left="284"/>
              <w:jc w:val="center"/>
              <w:rPr>
                <w:b/>
              </w:rPr>
            </w:pPr>
            <w:r w:rsidRPr="004703E8">
              <w:rPr>
                <w:b/>
              </w:rPr>
              <w:t>Rodzaj przetwarzanych danych</w:t>
            </w:r>
          </w:p>
        </w:tc>
        <w:tc>
          <w:tcPr>
            <w:tcW w:w="5283" w:type="dxa"/>
            <w:vAlign w:val="center"/>
          </w:tcPr>
          <w:p w14:paraId="3350E985" w14:textId="2D7F8E4F" w:rsidR="00652824" w:rsidRPr="004703E8" w:rsidRDefault="00652824" w:rsidP="0080081E">
            <w:pPr>
              <w:ind w:left="284"/>
              <w:jc w:val="center"/>
              <w:rPr>
                <w:b/>
              </w:rPr>
            </w:pPr>
            <w:r w:rsidRPr="004703E8">
              <w:rPr>
                <w:b/>
              </w:rPr>
              <w:t>Cel przetwarzania</w:t>
            </w:r>
          </w:p>
        </w:tc>
        <w:tc>
          <w:tcPr>
            <w:tcW w:w="2230" w:type="dxa"/>
            <w:vAlign w:val="center"/>
          </w:tcPr>
          <w:p w14:paraId="421B62E4" w14:textId="110C6914" w:rsidR="00652824" w:rsidRPr="004703E8" w:rsidRDefault="00652824" w:rsidP="0080081E">
            <w:pPr>
              <w:ind w:left="284"/>
              <w:jc w:val="center"/>
              <w:rPr>
                <w:b/>
              </w:rPr>
            </w:pPr>
            <w:r w:rsidRPr="004703E8">
              <w:rPr>
                <w:b/>
              </w:rPr>
              <w:t>Podstawa prawna</w:t>
            </w:r>
          </w:p>
        </w:tc>
      </w:tr>
      <w:tr w:rsidR="00652824" w:rsidRPr="004703E8" w14:paraId="02F64DAC" w14:textId="77777777" w:rsidTr="00FC1E56">
        <w:tc>
          <w:tcPr>
            <w:tcW w:w="562" w:type="dxa"/>
            <w:vAlign w:val="center"/>
          </w:tcPr>
          <w:p w14:paraId="0E9042CE" w14:textId="2DA9E57D" w:rsidR="00652824" w:rsidRPr="004703E8" w:rsidRDefault="00652824" w:rsidP="00FC1E56">
            <w:pPr>
              <w:ind w:left="30"/>
              <w:jc w:val="center"/>
            </w:pPr>
            <w:r w:rsidRPr="004703E8">
              <w:t>1.</w:t>
            </w:r>
          </w:p>
        </w:tc>
        <w:tc>
          <w:tcPr>
            <w:tcW w:w="2551" w:type="dxa"/>
            <w:vAlign w:val="center"/>
          </w:tcPr>
          <w:p w14:paraId="77A09490" w14:textId="682DBCEC" w:rsidR="00F43CDD" w:rsidRDefault="00F43CDD" w:rsidP="00FC1E56">
            <w:r>
              <w:t xml:space="preserve">- </w:t>
            </w:r>
            <w:r w:rsidR="00652824" w:rsidRPr="004703E8">
              <w:t>Dane identyfikacyjne</w:t>
            </w:r>
            <w:r w:rsidR="00FC1E56">
              <w:t>;</w:t>
            </w:r>
          </w:p>
          <w:p w14:paraId="7B723FBD" w14:textId="058100F4" w:rsidR="00FC1E56" w:rsidRDefault="00FC1E56" w:rsidP="00FC1E56">
            <w:r>
              <w:t>- dane kadrowo-płacowe;</w:t>
            </w:r>
          </w:p>
          <w:p w14:paraId="20BCC916" w14:textId="3DB59076" w:rsidR="00FC1E56" w:rsidRDefault="00F43CDD" w:rsidP="00FC1E56">
            <w:r>
              <w:t xml:space="preserve">- </w:t>
            </w:r>
            <w:r w:rsidR="00652824" w:rsidRPr="004703E8">
              <w:t>dane o wykształceniu</w:t>
            </w:r>
            <w:r w:rsidR="001014F8" w:rsidRPr="004703E8">
              <w:t xml:space="preserve"> i przebiegu dotychczasowego </w:t>
            </w:r>
            <w:r w:rsidR="004703E8">
              <w:t>zatrudnienia</w:t>
            </w:r>
            <w:r w:rsidR="00652824" w:rsidRPr="004703E8">
              <w:t>,</w:t>
            </w:r>
          </w:p>
          <w:p w14:paraId="7DDC46C7" w14:textId="5D898639" w:rsidR="00FC1E56" w:rsidRDefault="00FC1E56" w:rsidP="00FC1E56">
            <w:r>
              <w:t xml:space="preserve">- </w:t>
            </w:r>
            <w:r w:rsidR="00652824" w:rsidRPr="004703E8">
              <w:t xml:space="preserve">inne dane wymagane zgodnie z </w:t>
            </w:r>
            <w:r w:rsidR="00787CE0" w:rsidRPr="004703E8">
              <w:t>przepisami prawa pracy</w:t>
            </w:r>
            <w:r w:rsidR="00B96799" w:rsidRPr="004703E8">
              <w:t xml:space="preserve"> jeżeli podanie takich danych jest konieczne ze względu na korzystanie przez pracownika ze szczególnych uprawnień przewidzianych w prawie pracy</w:t>
            </w:r>
            <w:r>
              <w:t>;</w:t>
            </w:r>
          </w:p>
          <w:p w14:paraId="21737811" w14:textId="6F99370B" w:rsidR="00FC1E56" w:rsidRDefault="00FC1E56" w:rsidP="00FC1E56">
            <w:r>
              <w:t>- inne dane dobrowolnie wskazane przez pracownika w dokumentach aplikacyjnych;</w:t>
            </w:r>
          </w:p>
          <w:p w14:paraId="63E1871F" w14:textId="7973D9D4" w:rsidR="00FC1E56" w:rsidRPr="004703E8" w:rsidRDefault="00FC1E56" w:rsidP="00FC1E56">
            <w:r>
              <w:t>- dane wymagane do zawarcia innych umów na podstawie których realizowane są inne świadczenia pozapłacowe pracowników (ubezpieczenia grupowe, dodatkowe ubezpieczenia indywidualne, pakiety medyczne, inne świadczenia)</w:t>
            </w:r>
          </w:p>
          <w:p w14:paraId="20DE5BFE" w14:textId="624BDD5E" w:rsidR="00E41B5E" w:rsidRPr="004703E8" w:rsidRDefault="00E41B5E" w:rsidP="00FC1E56">
            <w:pPr>
              <w:ind w:left="28"/>
              <w:jc w:val="center"/>
              <w:rPr>
                <w:color w:val="auto"/>
              </w:rPr>
            </w:pPr>
          </w:p>
        </w:tc>
        <w:tc>
          <w:tcPr>
            <w:tcW w:w="5283" w:type="dxa"/>
          </w:tcPr>
          <w:p w14:paraId="501A6EF3" w14:textId="29E42501" w:rsidR="004A0BF9" w:rsidRDefault="004A0BF9" w:rsidP="00F43CDD">
            <w:pPr>
              <w:ind w:left="132"/>
            </w:pPr>
            <w:r>
              <w:t>-</w:t>
            </w:r>
            <w:r w:rsidR="00E5588B">
              <w:t xml:space="preserve"> r</w:t>
            </w:r>
            <w:r w:rsidR="00652824" w:rsidRPr="004703E8">
              <w:t xml:space="preserve">ealizacja obowiązków związanych z zatrudnieniem, </w:t>
            </w:r>
            <w:r w:rsidR="00A94DD2">
              <w:t>zawarciem i wykonywaniem umowy o pracę</w:t>
            </w:r>
            <w:r w:rsidR="00186167">
              <w:t xml:space="preserve"> (m.in. zawarcie</w:t>
            </w:r>
            <w:r w:rsidR="00F43CDD">
              <w:t xml:space="preserve"> </w:t>
            </w:r>
            <w:r w:rsidR="00186167">
              <w:t>umowy o pracę, aktualizacja danych osobowych pracownika, skierowanie na badania</w:t>
            </w:r>
            <w:r w:rsidR="00E5588B">
              <w:t xml:space="preserve">, </w:t>
            </w:r>
            <w:r w:rsidR="00186167">
              <w:t>zdolnoś</w:t>
            </w:r>
            <w:r w:rsidR="00F43CDD">
              <w:t>ć</w:t>
            </w:r>
            <w:r w:rsidR="00186167">
              <w:t xml:space="preserve"> do pracy, prowadzenie i archiwizacja akt osobowych pracownika,</w:t>
            </w:r>
            <w:r w:rsidR="00E5588B">
              <w:t xml:space="preserve"> </w:t>
            </w:r>
            <w:r w:rsidR="00186167">
              <w:t>doskonalenie zawodowe, kontrola czasu pracy, odpowiedzialność za powierzone pracownikowi mienie,</w:t>
            </w:r>
            <w:r w:rsidR="00E5588B">
              <w:t xml:space="preserve"> </w:t>
            </w:r>
            <w:r w:rsidR="00E5588B" w:rsidRPr="00E5588B">
              <w:t>właściwe użytkowanie udostępnionych narzędzi pracy</w:t>
            </w:r>
            <w:r w:rsidR="00F43CDD">
              <w:t>,</w:t>
            </w:r>
            <w:r w:rsidR="00186167">
              <w:t xml:space="preserve"> realizacja</w:t>
            </w:r>
            <w:r w:rsidR="00E5588B">
              <w:t xml:space="preserve"> </w:t>
            </w:r>
            <w:r w:rsidR="00186167">
              <w:t>wniosków o urlopy okolicznościowe i innych uprawnień/obowiązków wynikających ze</w:t>
            </w:r>
            <w:r w:rsidR="00E5588B">
              <w:t xml:space="preserve"> </w:t>
            </w:r>
            <w:r w:rsidR="00186167">
              <w:t>stosunku pracy),</w:t>
            </w:r>
          </w:p>
          <w:p w14:paraId="1F15DDE3" w14:textId="32552293" w:rsidR="00186167" w:rsidRDefault="00186167" w:rsidP="00F43CDD">
            <w:pPr>
              <w:ind w:left="132"/>
            </w:pPr>
            <w:r>
              <w:t>- wypłata wynagrodzeń i innych świadczeń wraz z potrąceniami,</w:t>
            </w:r>
          </w:p>
          <w:p w14:paraId="071C2BCF" w14:textId="050DEAEC" w:rsidR="00E5588B" w:rsidRDefault="00E5588B" w:rsidP="00F43CDD">
            <w:pPr>
              <w:ind w:left="132"/>
            </w:pPr>
            <w:r>
              <w:t>- przetwarzanie danych osobowych dla realizacji zasad i procedur bezpieczeństwa i higieny pracy (np. w związku z wypadkiem przy pracy, chorob</w:t>
            </w:r>
            <w:r w:rsidR="00F43CDD">
              <w:t>ą</w:t>
            </w:r>
            <w:r>
              <w:t xml:space="preserve"> zawodową, szkoleniami BHP),</w:t>
            </w:r>
          </w:p>
          <w:p w14:paraId="3695B0A5" w14:textId="27DEFECE" w:rsidR="00E5588B" w:rsidRDefault="004A0BF9" w:rsidP="00F43CDD">
            <w:pPr>
              <w:ind w:left="132"/>
            </w:pPr>
            <w:r>
              <w:t xml:space="preserve">- </w:t>
            </w:r>
            <w:r w:rsidR="003D6A1C" w:rsidRPr="003D6A1C">
              <w:t>wykonywanie obowiązków wynikających z przepisów prawa pracy oraz między innymi przepisów o ubezpieczeniu społecznym, ubezpieczeniu zdrowotnym, podatkach, wypadkach przy pracy, rachunkowości</w:t>
            </w:r>
            <w:r w:rsidR="00E5588B">
              <w:t xml:space="preserve"> (m.in. rejestracja uprawnionego w ZUS, </w:t>
            </w:r>
            <w:r w:rsidR="00E5588B" w:rsidRPr="00E5588B">
              <w:t>zgłoszenia pracownika i członków jego rodziny do ZUS, ich aktualizacja</w:t>
            </w:r>
            <w:r w:rsidR="00E5588B">
              <w:t xml:space="preserve">, </w:t>
            </w:r>
            <w:r w:rsidR="00E5588B" w:rsidRPr="00E5588B">
              <w:t>przekazywanie informacji o zwolnieniach</w:t>
            </w:r>
            <w:r w:rsidR="00E5588B">
              <w:t>, realizacja wniosków o urlopy macierzyńskie, ojcowskie, rodzicielskie i innych uprawnień wynikających z prawa ubezpieczeń społecznych, wypełnianie obowiązków związanych z księgowaniem i sprawozdawczością finansową, rozliczaniem podatku dochodowego od osób fizycznych),</w:t>
            </w:r>
          </w:p>
          <w:p w14:paraId="0B2C4998" w14:textId="42E6F7F4" w:rsidR="004A0BF9" w:rsidRDefault="004A0BF9" w:rsidP="00F43CDD">
            <w:pPr>
              <w:ind w:left="132"/>
            </w:pPr>
            <w:r>
              <w:t xml:space="preserve">- </w:t>
            </w:r>
            <w:r w:rsidR="003D6A1C">
              <w:t xml:space="preserve">zarządzanie personelem, przydzielanie zadań, ocena pracownika, </w:t>
            </w:r>
          </w:p>
          <w:p w14:paraId="5FF06C91" w14:textId="04E895D5" w:rsidR="003D6A1C" w:rsidRDefault="004A0BF9" w:rsidP="00F43CDD">
            <w:pPr>
              <w:ind w:left="132"/>
            </w:pPr>
            <w:r>
              <w:t xml:space="preserve">- </w:t>
            </w:r>
            <w:r w:rsidR="003D6A1C">
              <w:t>organizacja szkoleń</w:t>
            </w:r>
            <w:r>
              <w:t xml:space="preserve"> i umożliwienie pracownikom dokształcania się</w:t>
            </w:r>
            <w:r w:rsidR="00F43CDD">
              <w:t>,</w:t>
            </w:r>
          </w:p>
          <w:p w14:paraId="0404415E" w14:textId="69C8BDC1" w:rsidR="00B96799" w:rsidRDefault="004A0BF9" w:rsidP="00F43CDD">
            <w:pPr>
              <w:ind w:left="132"/>
            </w:pPr>
            <w:r>
              <w:t xml:space="preserve">- </w:t>
            </w:r>
            <w:r w:rsidR="003D6A1C" w:rsidRPr="003D6A1C">
              <w:t>organizowanie i współfinansowanie dodatkowych świadczeń dla pracowników</w:t>
            </w:r>
            <w:r w:rsidR="00F43CDD">
              <w:t>,</w:t>
            </w:r>
          </w:p>
          <w:p w14:paraId="6860BEE9" w14:textId="552489DA" w:rsidR="00E41B5E" w:rsidRDefault="00E41B5E" w:rsidP="00F43CDD">
            <w:pPr>
              <w:ind w:left="132"/>
            </w:pPr>
            <w:r>
              <w:t xml:space="preserve">- </w:t>
            </w:r>
            <w:r w:rsidR="00F43CDD">
              <w:t>r</w:t>
            </w:r>
            <w:r w:rsidRPr="004703E8">
              <w:t>ealizacja obowiązków związanych ze zgłoszeniem przez pracownika woli   korzystania przez niego ze szczególnych uprawnień przewidzianych w prawie pracy</w:t>
            </w:r>
            <w:r w:rsidR="00F43CDD">
              <w:t xml:space="preserve"> (m.in. przyznawanie świadczeń z ZFŚS),</w:t>
            </w:r>
          </w:p>
          <w:p w14:paraId="2B1DB0C3" w14:textId="77777777" w:rsidR="00E5588B" w:rsidRDefault="00E5588B" w:rsidP="00F43CDD">
            <w:pPr>
              <w:ind w:left="132"/>
            </w:pPr>
            <w:r>
              <w:t xml:space="preserve">- zapewnienie wypełniania obowiązku wychowania w </w:t>
            </w:r>
            <w:r>
              <w:lastRenderedPageBreak/>
              <w:t>trzeźwości i przeciwdziałania alkoholizmowi (np. kontrola trzeźwości pracowników)</w:t>
            </w:r>
            <w:r w:rsidR="00E57EDE">
              <w:t>,</w:t>
            </w:r>
          </w:p>
          <w:p w14:paraId="0D7BEF3A" w14:textId="40E5E571" w:rsidR="00E57EDE" w:rsidRPr="004703E8" w:rsidRDefault="00E57EDE" w:rsidP="00F43CDD">
            <w:pPr>
              <w:ind w:left="132"/>
            </w:pPr>
            <w:r>
              <w:t>- wypełnianie obowiązków wobec organów/urzędów państwowych/samorządowych (np.</w:t>
            </w:r>
            <w:r w:rsidR="007F0E71">
              <w:t xml:space="preserve"> </w:t>
            </w:r>
            <w:r>
              <w:t>kontrole Państwowej Inspekcji Pracy, kontrole ZUS, kontrole Urzędu Skarbowego, żądania policji i innych organów ścigania, sporządzanie odpowiedzi na pisma/ żądania podmiotów uprawnionych ustawowo do udostępniania danych osobowych).</w:t>
            </w:r>
          </w:p>
        </w:tc>
        <w:tc>
          <w:tcPr>
            <w:tcW w:w="2230" w:type="dxa"/>
            <w:vAlign w:val="center"/>
          </w:tcPr>
          <w:p w14:paraId="79442B83" w14:textId="2B1A9F40" w:rsidR="00E5588B" w:rsidRDefault="00E5588B" w:rsidP="00FC1E56">
            <w:pPr>
              <w:ind w:left="-5"/>
            </w:pPr>
            <w:r>
              <w:lastRenderedPageBreak/>
              <w:t>- art. 6 ust. 1 li</w:t>
            </w:r>
            <w:r w:rsidR="009E2885">
              <w:t>t</w:t>
            </w:r>
            <w:r>
              <w:t>. c) RODO</w:t>
            </w:r>
          </w:p>
          <w:p w14:paraId="66953047" w14:textId="66897090" w:rsidR="00B96799" w:rsidRPr="004703E8" w:rsidRDefault="00B96799" w:rsidP="00FC1E56">
            <w:pPr>
              <w:ind w:left="-5"/>
            </w:pPr>
            <w:r w:rsidRPr="004703E8">
              <w:t xml:space="preserve">- </w:t>
            </w:r>
            <w:r w:rsidR="00F43CDD" w:rsidRPr="00F43CDD">
              <w:t>art. 6 ust. 1 li</w:t>
            </w:r>
            <w:r w:rsidR="009E2885">
              <w:t>t</w:t>
            </w:r>
            <w:r w:rsidR="00F43CDD" w:rsidRPr="00F43CDD">
              <w:t xml:space="preserve">. </w:t>
            </w:r>
            <w:r w:rsidR="00F43CDD">
              <w:t>a</w:t>
            </w:r>
            <w:r w:rsidR="00F43CDD" w:rsidRPr="00F43CDD">
              <w:t xml:space="preserve">) </w:t>
            </w:r>
            <w:r w:rsidR="00F43CDD">
              <w:t xml:space="preserve">lub f) </w:t>
            </w:r>
            <w:r w:rsidR="00F43CDD" w:rsidRPr="00F43CDD">
              <w:t xml:space="preserve">RODO </w:t>
            </w:r>
            <w:r w:rsidRPr="004703E8">
              <w:t xml:space="preserve">w przypadku </w:t>
            </w:r>
            <w:r w:rsidR="001014F8" w:rsidRPr="004703E8">
              <w:t>danych, co do których brak jest podstawy prawnej w obowiązujących przepisach prawa</w:t>
            </w:r>
            <w:r w:rsidRPr="004703E8">
              <w:t xml:space="preserve"> - zgoda pracownika</w:t>
            </w:r>
            <w:r w:rsidR="004A0BF9">
              <w:t xml:space="preserve"> lub prawnie uzasadniony interes administratora</w:t>
            </w:r>
          </w:p>
        </w:tc>
      </w:tr>
      <w:tr w:rsidR="00892A25" w:rsidRPr="004703E8" w14:paraId="11F69B1C" w14:textId="77777777" w:rsidTr="00FC1E56">
        <w:tc>
          <w:tcPr>
            <w:tcW w:w="562" w:type="dxa"/>
            <w:vAlign w:val="center"/>
          </w:tcPr>
          <w:p w14:paraId="6C658449" w14:textId="5595D3C8" w:rsidR="00892A25" w:rsidRPr="004703E8" w:rsidRDefault="00FC1E56" w:rsidP="00FC1E56">
            <w:pPr>
              <w:ind w:left="30"/>
              <w:jc w:val="center"/>
            </w:pPr>
            <w:r>
              <w:lastRenderedPageBreak/>
              <w:t>2</w:t>
            </w:r>
            <w:r w:rsidR="00892A25" w:rsidRPr="004703E8">
              <w:t>.</w:t>
            </w:r>
          </w:p>
        </w:tc>
        <w:tc>
          <w:tcPr>
            <w:tcW w:w="2551" w:type="dxa"/>
            <w:vAlign w:val="center"/>
          </w:tcPr>
          <w:p w14:paraId="7BE408AB" w14:textId="641F76E5" w:rsidR="00F01247" w:rsidRPr="004703E8" w:rsidRDefault="00892A25" w:rsidP="00FC1E56">
            <w:pPr>
              <w:ind w:left="28"/>
              <w:rPr>
                <w:color w:val="auto"/>
              </w:rPr>
            </w:pPr>
            <w:r w:rsidRPr="004703E8">
              <w:rPr>
                <w:color w:val="auto"/>
              </w:rPr>
              <w:t>Dane lokalizacyjne GPS</w:t>
            </w:r>
            <w:r w:rsidR="009E2885">
              <w:rPr>
                <w:color w:val="auto"/>
              </w:rPr>
              <w:t xml:space="preserve"> </w:t>
            </w:r>
            <w:r w:rsidRPr="004703E8">
              <w:rPr>
                <w:color w:val="auto"/>
              </w:rPr>
              <w:t>– w przypadku kierowców</w:t>
            </w:r>
            <w:r w:rsidR="0059197D" w:rsidRPr="004703E8">
              <w:rPr>
                <w:color w:val="auto"/>
              </w:rPr>
              <w:t xml:space="preserve"> oraz pracowników korzystających z samochodów służbowych</w:t>
            </w:r>
            <w:r w:rsidR="0041668D" w:rsidRPr="004703E8">
              <w:rPr>
                <w:color w:val="auto"/>
              </w:rPr>
              <w:t>.</w:t>
            </w:r>
          </w:p>
          <w:p w14:paraId="0D90D777" w14:textId="5DA35F6C" w:rsidR="00892A25" w:rsidRPr="004703E8" w:rsidRDefault="00892A25" w:rsidP="00FC1E56">
            <w:pPr>
              <w:ind w:left="284"/>
              <w:rPr>
                <w:color w:val="FF0000"/>
              </w:rPr>
            </w:pPr>
          </w:p>
        </w:tc>
        <w:tc>
          <w:tcPr>
            <w:tcW w:w="5283" w:type="dxa"/>
            <w:vAlign w:val="center"/>
          </w:tcPr>
          <w:p w14:paraId="08A695EC" w14:textId="6C78877C" w:rsidR="00892A25" w:rsidRPr="004703E8" w:rsidRDefault="009E2885" w:rsidP="00FC1E56">
            <w:r>
              <w:t>Z</w:t>
            </w:r>
            <w:r w:rsidR="00AA1E37" w:rsidRPr="00AA1E37">
              <w:t>apewnieni</w:t>
            </w:r>
            <w:r w:rsidR="00AA1E37">
              <w:t>e</w:t>
            </w:r>
            <w:r w:rsidR="00AA1E37" w:rsidRPr="00AA1E37">
              <w:t xml:space="preserve"> organizacji pracy umożliwiającej pełne wykorzystanie czasu pracy oraz właściwego użytkowania udostępnionych pracownikowi narzędzi pracy</w:t>
            </w:r>
            <w:r w:rsidR="00AA1E37">
              <w:t>, kontrola czasu pracy kierowcy</w:t>
            </w:r>
            <w:r>
              <w:t>.</w:t>
            </w:r>
          </w:p>
        </w:tc>
        <w:tc>
          <w:tcPr>
            <w:tcW w:w="2230" w:type="dxa"/>
          </w:tcPr>
          <w:p w14:paraId="2A7BC513" w14:textId="054928BD" w:rsidR="009E2885" w:rsidRPr="004703E8" w:rsidRDefault="00E57EDE" w:rsidP="008569E9">
            <w:pPr>
              <w:pStyle w:val="Akapitzlist"/>
              <w:numPr>
                <w:ilvl w:val="0"/>
                <w:numId w:val="18"/>
              </w:numPr>
              <w:ind w:left="136" w:hanging="141"/>
            </w:pPr>
            <w:r w:rsidRPr="00E57EDE">
              <w:t>art. 6 ust. 1 li</w:t>
            </w:r>
            <w:r w:rsidR="009E2885">
              <w:t>t</w:t>
            </w:r>
            <w:r w:rsidRPr="00E57EDE">
              <w:t xml:space="preserve">. </w:t>
            </w:r>
            <w:r>
              <w:t>c)</w:t>
            </w:r>
            <w:r w:rsidR="009E2885">
              <w:t xml:space="preserve"> </w:t>
            </w:r>
            <w:r w:rsidR="009E2885" w:rsidRPr="00E57EDE">
              <w:t>RODO</w:t>
            </w:r>
            <w:r w:rsidR="009E2885">
              <w:t xml:space="preserve">, art. 22[3] § 4 k.p. </w:t>
            </w:r>
          </w:p>
          <w:p w14:paraId="79D24038" w14:textId="20699A87" w:rsidR="00F01247" w:rsidRPr="004703E8" w:rsidRDefault="009E2885" w:rsidP="008569E9">
            <w:pPr>
              <w:pStyle w:val="Akapitzlist"/>
              <w:numPr>
                <w:ilvl w:val="0"/>
                <w:numId w:val="18"/>
              </w:numPr>
              <w:ind w:left="136" w:hanging="141"/>
            </w:pPr>
            <w:r w:rsidRPr="009E2885">
              <w:t>art. 6 ust. 1 li</w:t>
            </w:r>
            <w:r>
              <w:t>t</w:t>
            </w:r>
            <w:r w:rsidRPr="009E2885">
              <w:t xml:space="preserve">. </w:t>
            </w:r>
            <w:r w:rsidR="00E57EDE">
              <w:t xml:space="preserve"> </w:t>
            </w:r>
            <w:r w:rsidR="00E57EDE" w:rsidRPr="00E57EDE">
              <w:t>f) RODO -  prawnie uzasadniony interes administratora</w:t>
            </w:r>
            <w:r>
              <w:t>.</w:t>
            </w:r>
          </w:p>
        </w:tc>
      </w:tr>
      <w:tr w:rsidR="003F6A56" w:rsidRPr="004703E8" w14:paraId="2ECA9F4F" w14:textId="77777777" w:rsidTr="00FC1E56">
        <w:tc>
          <w:tcPr>
            <w:tcW w:w="562" w:type="dxa"/>
            <w:vAlign w:val="center"/>
          </w:tcPr>
          <w:p w14:paraId="3E57FB0A" w14:textId="6BAD088B" w:rsidR="003F6A56" w:rsidRPr="004703E8" w:rsidRDefault="00FC1E56" w:rsidP="00FC1E56">
            <w:pPr>
              <w:ind w:left="30"/>
              <w:jc w:val="center"/>
            </w:pPr>
            <w:r>
              <w:t>3.</w:t>
            </w:r>
          </w:p>
        </w:tc>
        <w:tc>
          <w:tcPr>
            <w:tcW w:w="2551" w:type="dxa"/>
            <w:vAlign w:val="center"/>
          </w:tcPr>
          <w:p w14:paraId="4C67502D" w14:textId="3DEC75E8" w:rsidR="003F6A56" w:rsidRPr="004703E8" w:rsidRDefault="0041668D" w:rsidP="00FC1E56">
            <w:pPr>
              <w:ind w:left="28"/>
            </w:pPr>
            <w:r w:rsidRPr="004703E8">
              <w:t>D</w:t>
            </w:r>
            <w:r w:rsidR="003F6A56" w:rsidRPr="004703E8">
              <w:t>ane pozyskane za pomocą monitoringu na terenie i wokół  Zakładu pracy</w:t>
            </w:r>
            <w:r w:rsidR="00E57EDE">
              <w:t>.</w:t>
            </w:r>
          </w:p>
          <w:p w14:paraId="50467151" w14:textId="73A5043A" w:rsidR="003F6A56" w:rsidRPr="004703E8" w:rsidRDefault="003F6A56" w:rsidP="00FC1E56">
            <w:pPr>
              <w:ind w:left="284"/>
              <w:rPr>
                <w:color w:val="FF0000"/>
              </w:rPr>
            </w:pPr>
          </w:p>
        </w:tc>
        <w:tc>
          <w:tcPr>
            <w:tcW w:w="5283" w:type="dxa"/>
            <w:vAlign w:val="center"/>
          </w:tcPr>
          <w:p w14:paraId="39762397" w14:textId="04EE3026" w:rsidR="003F6A56" w:rsidRPr="004703E8" w:rsidRDefault="0041668D" w:rsidP="00FC1E56">
            <w:r w:rsidRPr="004703E8">
              <w:t>Z</w:t>
            </w:r>
            <w:r w:rsidR="003F6A56" w:rsidRPr="004703E8">
              <w:t>apewnienie bezpieczeństwa pracowników lub ochrony mienia lub kontroli produkcji lub zachowania w tajemnicy informacji, których ujawnienie mogłoby narazić pracodawcę na szkodę</w:t>
            </w:r>
          </w:p>
        </w:tc>
        <w:tc>
          <w:tcPr>
            <w:tcW w:w="2230" w:type="dxa"/>
          </w:tcPr>
          <w:p w14:paraId="298B5A0A" w14:textId="2DFE4632" w:rsidR="009E2885" w:rsidRDefault="00E57EDE" w:rsidP="008569E9">
            <w:pPr>
              <w:pStyle w:val="Akapitzlist"/>
              <w:numPr>
                <w:ilvl w:val="0"/>
                <w:numId w:val="18"/>
              </w:numPr>
              <w:ind w:left="136" w:hanging="136"/>
            </w:pPr>
            <w:r w:rsidRPr="00E57EDE">
              <w:t>art. 6 ust. 1 li</w:t>
            </w:r>
            <w:r w:rsidR="009E2885">
              <w:t>t</w:t>
            </w:r>
            <w:r w:rsidRPr="00E57EDE">
              <w:t xml:space="preserve">. </w:t>
            </w:r>
            <w:r>
              <w:t xml:space="preserve">c) </w:t>
            </w:r>
            <w:r w:rsidR="009E2885">
              <w:t>RODO, a</w:t>
            </w:r>
            <w:r w:rsidR="009E2885" w:rsidRPr="004703E8">
              <w:t>rt. 22[2] k.p.</w:t>
            </w:r>
          </w:p>
          <w:p w14:paraId="68FE51BA" w14:textId="53DA6EDE" w:rsidR="00E57EDE" w:rsidRDefault="009E2885" w:rsidP="008569E9">
            <w:pPr>
              <w:pStyle w:val="Akapitzlist"/>
              <w:numPr>
                <w:ilvl w:val="0"/>
                <w:numId w:val="18"/>
              </w:numPr>
              <w:ind w:left="136" w:hanging="136"/>
            </w:pPr>
            <w:r w:rsidRPr="00E57EDE">
              <w:t>art. 6 ust. 1 li</w:t>
            </w:r>
            <w:r>
              <w:t>t</w:t>
            </w:r>
            <w:r w:rsidRPr="00E57EDE">
              <w:t>.</w:t>
            </w:r>
            <w:r w:rsidR="00E57EDE">
              <w:t xml:space="preserve"> </w:t>
            </w:r>
            <w:r w:rsidR="00E57EDE" w:rsidRPr="00E57EDE">
              <w:t xml:space="preserve">f) RODO </w:t>
            </w:r>
            <w:r w:rsidR="008569E9">
              <w:t>-</w:t>
            </w:r>
            <w:r w:rsidR="00E57EDE" w:rsidRPr="00E57EDE">
              <w:t>prawnie uzasadniony interes administratora</w:t>
            </w:r>
          </w:p>
          <w:p w14:paraId="044038AB" w14:textId="7D10D140" w:rsidR="003F6A56" w:rsidRPr="004703E8" w:rsidRDefault="003F6A56" w:rsidP="009E2885">
            <w:pPr>
              <w:ind w:left="-76"/>
            </w:pPr>
          </w:p>
        </w:tc>
      </w:tr>
    </w:tbl>
    <w:p w14:paraId="446BFDDF" w14:textId="5465AE4D" w:rsidR="009D48EC" w:rsidRPr="004703E8" w:rsidRDefault="009D48EC" w:rsidP="0080081E">
      <w:pPr>
        <w:ind w:left="284"/>
      </w:pPr>
    </w:p>
    <w:p w14:paraId="196B75A6" w14:textId="4B6BAF51" w:rsidR="00E41B5E" w:rsidRPr="00E83C28" w:rsidRDefault="00E41B5E" w:rsidP="0080081E">
      <w:pPr>
        <w:widowControl/>
        <w:suppressLineNumbers/>
        <w:suppressAutoHyphens/>
        <w:autoSpaceDE/>
        <w:autoSpaceDN/>
        <w:adjustRightInd/>
        <w:spacing w:line="276" w:lineRule="auto"/>
        <w:ind w:left="284"/>
        <w:rPr>
          <w:rFonts w:eastAsia="SimSun"/>
          <w:b/>
          <w:lang w:eastAsia="zh-CN" w:bidi="hi-IN"/>
        </w:rPr>
      </w:pPr>
      <w:r w:rsidRPr="00E83C28">
        <w:rPr>
          <w:rFonts w:eastAsia="SimSun"/>
          <w:b/>
          <w:lang w:eastAsia="zh-CN" w:bidi="hi-IN"/>
        </w:rPr>
        <w:t>Uzasadniony interes w przetwarzaniu danych osobowych pracodawc</w:t>
      </w:r>
      <w:r w:rsidR="009D0C3C" w:rsidRPr="00E83C28">
        <w:rPr>
          <w:rFonts w:eastAsia="SimSun"/>
          <w:b/>
          <w:lang w:eastAsia="zh-CN" w:bidi="hi-IN"/>
        </w:rPr>
        <w:t>y</w:t>
      </w:r>
      <w:r w:rsidRPr="00E83C28">
        <w:rPr>
          <w:rFonts w:eastAsia="SimSun"/>
          <w:b/>
          <w:lang w:eastAsia="zh-CN" w:bidi="hi-IN"/>
        </w:rPr>
        <w:t xml:space="preserve"> może wyrażać się m.in.</w:t>
      </w:r>
      <w:r w:rsidR="009D0C3C" w:rsidRPr="00E83C28">
        <w:rPr>
          <w:rFonts w:eastAsia="SimSun"/>
          <w:b/>
          <w:lang w:eastAsia="zh-CN" w:bidi="hi-IN"/>
        </w:rPr>
        <w:t xml:space="preserve"> w:</w:t>
      </w:r>
      <w:r w:rsidRPr="00E83C28">
        <w:rPr>
          <w:rFonts w:eastAsia="SimSun"/>
          <w:b/>
          <w:lang w:eastAsia="zh-CN" w:bidi="hi-IN"/>
        </w:rPr>
        <w:t xml:space="preserve"> </w:t>
      </w:r>
    </w:p>
    <w:p w14:paraId="092BC8F6" w14:textId="12ED8B40" w:rsidR="009D0C3C" w:rsidRPr="00E83C28" w:rsidRDefault="009D0C3C" w:rsidP="00402522">
      <w:pPr>
        <w:pStyle w:val="Akapitzlist"/>
        <w:widowControl/>
        <w:numPr>
          <w:ilvl w:val="0"/>
          <w:numId w:val="13"/>
        </w:numPr>
        <w:suppressLineNumbers/>
        <w:suppressAutoHyphens/>
        <w:autoSpaceDE/>
        <w:autoSpaceDN/>
        <w:adjustRightInd/>
        <w:spacing w:line="240" w:lineRule="auto"/>
        <w:ind w:left="850" w:hanging="357"/>
        <w:rPr>
          <w:rFonts w:eastAsia="SimSun"/>
          <w:lang w:eastAsia="zh-CN" w:bidi="hi-IN"/>
        </w:rPr>
      </w:pPr>
      <w:r w:rsidRPr="00E83C28">
        <w:rPr>
          <w:rFonts w:eastAsia="SimSun"/>
          <w:lang w:eastAsia="zh-CN" w:bidi="hi-IN"/>
        </w:rPr>
        <w:t>możliwości świadczenia pracownikom benefitów pozapłacowych (takich jak dodatkowa opieka medyczna, ubezpieczenia grupowe, dodatkowe świadczenia dla pracowników oraz dla członków rodziny</w:t>
      </w:r>
      <w:r w:rsidR="009E2885">
        <w:rPr>
          <w:rFonts w:eastAsia="SimSun"/>
          <w:lang w:eastAsia="zh-CN" w:bidi="hi-IN"/>
        </w:rPr>
        <w:t>)</w:t>
      </w:r>
      <w:r w:rsidRPr="00E83C28">
        <w:rPr>
          <w:rFonts w:eastAsia="SimSun"/>
          <w:lang w:eastAsia="zh-CN" w:bidi="hi-IN"/>
        </w:rPr>
        <w:t>;</w:t>
      </w:r>
    </w:p>
    <w:p w14:paraId="4F867983" w14:textId="159AF7A6" w:rsidR="009D0C3C" w:rsidRDefault="009D0C3C" w:rsidP="00402522">
      <w:pPr>
        <w:pStyle w:val="Akapitzlist"/>
        <w:widowControl/>
        <w:numPr>
          <w:ilvl w:val="0"/>
          <w:numId w:val="13"/>
        </w:numPr>
        <w:suppressLineNumbers/>
        <w:suppressAutoHyphens/>
        <w:autoSpaceDE/>
        <w:autoSpaceDN/>
        <w:adjustRightInd/>
        <w:spacing w:line="240" w:lineRule="auto"/>
        <w:ind w:left="850" w:hanging="357"/>
        <w:rPr>
          <w:rFonts w:eastAsia="SimSun"/>
          <w:lang w:eastAsia="zh-CN" w:bidi="hi-IN"/>
        </w:rPr>
      </w:pPr>
      <w:r w:rsidRPr="00E83C28">
        <w:rPr>
          <w:rFonts w:eastAsia="SimSun"/>
          <w:lang w:eastAsia="zh-CN" w:bidi="hi-IN"/>
        </w:rPr>
        <w:t>możliwości lepszego zarządzania personelem i kształcenia personelu</w:t>
      </w:r>
      <w:r w:rsidR="00E57EDE">
        <w:rPr>
          <w:rFonts w:eastAsia="SimSun"/>
          <w:lang w:eastAsia="zh-CN" w:bidi="hi-IN"/>
        </w:rPr>
        <w:t>, p</w:t>
      </w:r>
      <w:r w:rsidRPr="00E83C28">
        <w:rPr>
          <w:rFonts w:eastAsia="SimSun"/>
          <w:lang w:eastAsia="zh-CN" w:bidi="hi-IN"/>
        </w:rPr>
        <w:t>oprzez o</w:t>
      </w:r>
      <w:r w:rsidR="00E41B5E" w:rsidRPr="00E83C28">
        <w:rPr>
          <w:rFonts w:eastAsia="SimSun"/>
          <w:lang w:eastAsia="zh-CN" w:bidi="hi-IN"/>
        </w:rPr>
        <w:t>rganiz</w:t>
      </w:r>
      <w:r w:rsidRPr="00E83C28">
        <w:rPr>
          <w:rFonts w:eastAsia="SimSun"/>
          <w:lang w:eastAsia="zh-CN" w:bidi="hi-IN"/>
        </w:rPr>
        <w:t>acj</w:t>
      </w:r>
      <w:r w:rsidR="009E2885">
        <w:rPr>
          <w:rFonts w:eastAsia="SimSun"/>
          <w:lang w:eastAsia="zh-CN" w:bidi="hi-IN"/>
        </w:rPr>
        <w:t>ę</w:t>
      </w:r>
      <w:r w:rsidR="00E41B5E" w:rsidRPr="00E83C28">
        <w:rPr>
          <w:rFonts w:eastAsia="SimSun"/>
          <w:lang w:eastAsia="zh-CN" w:bidi="hi-IN"/>
        </w:rPr>
        <w:t xml:space="preserve"> szkole</w:t>
      </w:r>
      <w:r w:rsidRPr="00E83C28">
        <w:rPr>
          <w:rFonts w:eastAsia="SimSun"/>
          <w:lang w:eastAsia="zh-CN" w:bidi="hi-IN"/>
        </w:rPr>
        <w:t>ń</w:t>
      </w:r>
      <w:r w:rsidR="00E41B5E" w:rsidRPr="00E83C28">
        <w:rPr>
          <w:rFonts w:eastAsia="SimSun"/>
          <w:lang w:eastAsia="zh-CN" w:bidi="hi-IN"/>
        </w:rPr>
        <w:t xml:space="preserve"> dla pracowników, przeprowadza</w:t>
      </w:r>
      <w:r w:rsidRPr="00E83C28">
        <w:rPr>
          <w:rFonts w:eastAsia="SimSun"/>
          <w:lang w:eastAsia="zh-CN" w:bidi="hi-IN"/>
        </w:rPr>
        <w:t>nie</w:t>
      </w:r>
      <w:r w:rsidR="00E41B5E" w:rsidRPr="00E83C28">
        <w:rPr>
          <w:rFonts w:eastAsia="SimSun"/>
          <w:lang w:eastAsia="zh-CN" w:bidi="hi-IN"/>
        </w:rPr>
        <w:t xml:space="preserve"> ocen</w:t>
      </w:r>
      <w:r w:rsidRPr="00E83C28">
        <w:rPr>
          <w:rFonts w:eastAsia="SimSun"/>
          <w:lang w:eastAsia="zh-CN" w:bidi="hi-IN"/>
        </w:rPr>
        <w:t>y</w:t>
      </w:r>
      <w:r w:rsidR="00E41B5E" w:rsidRPr="00E83C28">
        <w:rPr>
          <w:rFonts w:eastAsia="SimSun"/>
          <w:lang w:eastAsia="zh-CN" w:bidi="hi-IN"/>
        </w:rPr>
        <w:t xml:space="preserve"> pracy pracowników </w:t>
      </w:r>
      <w:r w:rsidRPr="00E83C28">
        <w:rPr>
          <w:rFonts w:eastAsia="SimSun"/>
          <w:lang w:eastAsia="zh-CN" w:bidi="hi-IN"/>
        </w:rPr>
        <w:t>i ich</w:t>
      </w:r>
      <w:r w:rsidR="00E41B5E" w:rsidRPr="00E83C28">
        <w:rPr>
          <w:rFonts w:eastAsia="SimSun"/>
          <w:lang w:eastAsia="zh-CN" w:bidi="hi-IN"/>
        </w:rPr>
        <w:t xml:space="preserve"> zdolności i umiejętności</w:t>
      </w:r>
      <w:r w:rsidR="00E57EDE">
        <w:rPr>
          <w:rFonts w:eastAsia="SimSun"/>
          <w:lang w:eastAsia="zh-CN" w:bidi="hi-IN"/>
        </w:rPr>
        <w:t>;</w:t>
      </w:r>
    </w:p>
    <w:p w14:paraId="543FF512" w14:textId="14F53BAB" w:rsidR="0080081E" w:rsidRPr="0080081E" w:rsidRDefault="00E57EDE" w:rsidP="00402522">
      <w:pPr>
        <w:pStyle w:val="Akapitzlist"/>
        <w:widowControl/>
        <w:numPr>
          <w:ilvl w:val="0"/>
          <w:numId w:val="13"/>
        </w:numPr>
        <w:suppressLineNumbers/>
        <w:suppressAutoHyphens/>
        <w:autoSpaceDE/>
        <w:autoSpaceDN/>
        <w:adjustRightInd/>
        <w:spacing w:line="240" w:lineRule="auto"/>
        <w:ind w:left="850" w:hanging="357"/>
        <w:rPr>
          <w:rFonts w:eastAsia="SimSun"/>
          <w:lang w:eastAsia="zh-CN" w:bidi="hi-IN"/>
        </w:rPr>
      </w:pPr>
      <w:r>
        <w:t>sprawnej realizacji bieżącej działalności, w tym realizacji procesów biznesowych i administracyjnych związanych z przedmiotem działalności, w których uczestniczy Pracownik w związku z wykonywaniem stosunku pracy;</w:t>
      </w:r>
    </w:p>
    <w:p w14:paraId="6694462E" w14:textId="15B20237" w:rsidR="00E41B5E" w:rsidRDefault="009D0C3C" w:rsidP="00402522">
      <w:pPr>
        <w:pStyle w:val="Akapitzlist"/>
        <w:widowControl/>
        <w:numPr>
          <w:ilvl w:val="0"/>
          <w:numId w:val="13"/>
        </w:numPr>
        <w:suppressLineNumbers/>
        <w:suppressAutoHyphens/>
        <w:autoSpaceDE/>
        <w:autoSpaceDN/>
        <w:adjustRightInd/>
        <w:spacing w:line="240" w:lineRule="auto"/>
        <w:ind w:left="850" w:hanging="357"/>
        <w:rPr>
          <w:rFonts w:eastAsia="SimSun"/>
          <w:lang w:eastAsia="zh-CN" w:bidi="hi-IN"/>
        </w:rPr>
      </w:pPr>
      <w:r w:rsidRPr="00E83C28">
        <w:rPr>
          <w:rFonts w:eastAsia="SimSun"/>
          <w:lang w:eastAsia="zh-CN" w:bidi="hi-IN"/>
        </w:rPr>
        <w:t>konieczność z</w:t>
      </w:r>
      <w:r w:rsidR="00E41B5E" w:rsidRPr="00E83C28">
        <w:rPr>
          <w:rFonts w:eastAsia="SimSun"/>
          <w:lang w:eastAsia="zh-CN" w:bidi="hi-IN"/>
        </w:rPr>
        <w:t>apewni</w:t>
      </w:r>
      <w:r w:rsidRPr="00E83C28">
        <w:rPr>
          <w:rFonts w:eastAsia="SimSun"/>
          <w:lang w:eastAsia="zh-CN" w:bidi="hi-IN"/>
        </w:rPr>
        <w:t>enia</w:t>
      </w:r>
      <w:r w:rsidR="00E41B5E" w:rsidRPr="00E83C28">
        <w:rPr>
          <w:rFonts w:eastAsia="SimSun"/>
          <w:lang w:eastAsia="zh-CN" w:bidi="hi-IN"/>
        </w:rPr>
        <w:t xml:space="preserve"> bezpieczeństw</w:t>
      </w:r>
      <w:r w:rsidRPr="00E83C28">
        <w:rPr>
          <w:rFonts w:eastAsia="SimSun"/>
          <w:lang w:eastAsia="zh-CN" w:bidi="hi-IN"/>
        </w:rPr>
        <w:t>a</w:t>
      </w:r>
      <w:r w:rsidR="00E41B5E" w:rsidRPr="00E83C28">
        <w:rPr>
          <w:rFonts w:eastAsia="SimSun"/>
          <w:lang w:eastAsia="zh-CN" w:bidi="hi-IN"/>
        </w:rPr>
        <w:t xml:space="preserve"> na terenie placówek pracodawcy, w tym bezpieczeństw</w:t>
      </w:r>
      <w:r w:rsidRPr="00E83C28">
        <w:rPr>
          <w:rFonts w:eastAsia="SimSun"/>
          <w:lang w:eastAsia="zh-CN" w:bidi="hi-IN"/>
        </w:rPr>
        <w:t>a</w:t>
      </w:r>
      <w:r w:rsidR="00E41B5E" w:rsidRPr="00E83C28">
        <w:rPr>
          <w:rFonts w:eastAsia="SimSun"/>
          <w:lang w:eastAsia="zh-CN" w:bidi="hi-IN"/>
        </w:rPr>
        <w:t xml:space="preserve"> informacji i ochron</w:t>
      </w:r>
      <w:r w:rsidRPr="00E83C28">
        <w:rPr>
          <w:rFonts w:eastAsia="SimSun"/>
          <w:lang w:eastAsia="zh-CN" w:bidi="hi-IN"/>
        </w:rPr>
        <w:t>y</w:t>
      </w:r>
      <w:r w:rsidR="00E41B5E" w:rsidRPr="00E83C28">
        <w:rPr>
          <w:rFonts w:eastAsia="SimSun"/>
          <w:lang w:eastAsia="zh-CN" w:bidi="hi-IN"/>
        </w:rPr>
        <w:t xml:space="preserve"> mienia, na przykład poprzez kontrolę dostępu oraz monitoring. Szczegółowe kwestie związane z monitoringiem wizyjnym zostały uregulowane w Regulaminie Pracy</w:t>
      </w:r>
      <w:r w:rsidR="0080081E">
        <w:rPr>
          <w:rFonts w:eastAsia="SimSun"/>
          <w:lang w:eastAsia="zh-CN" w:bidi="hi-IN"/>
        </w:rPr>
        <w:t>;</w:t>
      </w:r>
    </w:p>
    <w:p w14:paraId="690BBBDD" w14:textId="648FDB7B" w:rsidR="0080081E" w:rsidRPr="00E83C28" w:rsidRDefault="0080081E" w:rsidP="00402522">
      <w:pPr>
        <w:pStyle w:val="Akapitzlist"/>
        <w:widowControl/>
        <w:numPr>
          <w:ilvl w:val="0"/>
          <w:numId w:val="13"/>
        </w:numPr>
        <w:suppressLineNumbers/>
        <w:suppressAutoHyphens/>
        <w:autoSpaceDE/>
        <w:autoSpaceDN/>
        <w:adjustRightInd/>
        <w:spacing w:line="240" w:lineRule="auto"/>
        <w:ind w:left="850" w:hanging="357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ewentualnego ustalenia, dochodzenia lub obrony roszczeń z tytułu prowadzonej działalności gospodarczej.</w:t>
      </w:r>
    </w:p>
    <w:p w14:paraId="26883D86" w14:textId="77777777" w:rsidR="00E41B5E" w:rsidRDefault="00E41B5E" w:rsidP="0080081E">
      <w:pPr>
        <w:ind w:left="284"/>
        <w:rPr>
          <w:b/>
        </w:rPr>
      </w:pPr>
    </w:p>
    <w:p w14:paraId="36504166" w14:textId="77777777" w:rsidR="009D0C3C" w:rsidRPr="005A5C98" w:rsidRDefault="009D0C3C" w:rsidP="0080081E">
      <w:pPr>
        <w:pStyle w:val="Akapitzlist"/>
        <w:ind w:left="284"/>
        <w:rPr>
          <w:b/>
        </w:rPr>
      </w:pPr>
      <w:r w:rsidRPr="004703E8">
        <w:rPr>
          <w:b/>
        </w:rPr>
        <w:t>Informacja o stosowaniu monitoringu</w:t>
      </w:r>
    </w:p>
    <w:p w14:paraId="013AB67E" w14:textId="1E7C477D" w:rsidR="009D0C3C" w:rsidRPr="004703E8" w:rsidRDefault="00FC1E56" w:rsidP="00402522">
      <w:pPr>
        <w:spacing w:line="240" w:lineRule="auto"/>
        <w:ind w:left="284"/>
      </w:pPr>
      <w:bookmarkStart w:id="3" w:name="_Hlk515447779"/>
      <w:r>
        <w:t>A</w:t>
      </w:r>
      <w:r w:rsidR="009D0C3C" w:rsidRPr="004703E8">
        <w:t>dministrator danych informuje, że z uwagi na konieczność  zapewnienia bezpieczeństwa pracowników / ochrony mienia / kontroli produkcji lub zachowania w tajemnicy informacji, których ujawnienie mogłoby narazić pracodawcę na szkodę</w:t>
      </w:r>
      <w:r w:rsidR="009D0C3C">
        <w:t xml:space="preserve"> </w:t>
      </w:r>
      <w:r w:rsidR="009D0C3C" w:rsidRPr="004703E8">
        <w:t>- stosowany jest</w:t>
      </w:r>
      <w:r w:rsidR="00E57EDE">
        <w:t xml:space="preserve"> </w:t>
      </w:r>
      <w:r w:rsidR="009D0C3C" w:rsidRPr="004703E8">
        <w:t>monitoring wizyjny - na terenie i wokół Zakładu pracy – z wyjątkiem pomieszczeń socjalnych np. szatni, stołówek, palarni, łazienek, toalet itp.,</w:t>
      </w:r>
    </w:p>
    <w:p w14:paraId="415216D6" w14:textId="1C5A59C6" w:rsidR="009D0C3C" w:rsidRPr="004703E8" w:rsidRDefault="009D0C3C" w:rsidP="00402522">
      <w:pPr>
        <w:spacing w:line="240" w:lineRule="auto"/>
        <w:ind w:left="284"/>
      </w:pPr>
      <w:r>
        <w:t xml:space="preserve">Ponadto </w:t>
      </w:r>
      <w:r w:rsidR="00C70C99" w:rsidRPr="00C70C99">
        <w:t>stosowany jest monitoring pojazdów służbowych</w:t>
      </w:r>
      <w:r w:rsidR="00402522">
        <w:t xml:space="preserve"> w trakcie wykonywania przez pracownika obowiązków służbowych</w:t>
      </w:r>
      <w:r w:rsidR="00C70C99" w:rsidRPr="00C70C99">
        <w:t xml:space="preserve"> za pomocą systemów GPS </w:t>
      </w:r>
      <w:r w:rsidRPr="004703E8">
        <w:t xml:space="preserve">z uwagi na </w:t>
      </w:r>
      <w:r>
        <w:t xml:space="preserve">konieczność </w:t>
      </w:r>
      <w:r w:rsidRPr="00AA1E37">
        <w:t xml:space="preserve">zapewnienia organizacji pracy umożliwiającej pełne wykorzystanie czasu pracy oraz właściwego użytkowania udostępnionych pracownikowi </w:t>
      </w:r>
      <w:r w:rsidR="00C70C99">
        <w:t>pojazdów służbowych</w:t>
      </w:r>
      <w:r>
        <w:t xml:space="preserve">, w tym </w:t>
      </w:r>
      <w:r w:rsidRPr="009D0C3C">
        <w:t xml:space="preserve">użytkowania zgodnie z obowiązującymi u </w:t>
      </w:r>
      <w:r>
        <w:t>p</w:t>
      </w:r>
      <w:r w:rsidRPr="009D0C3C">
        <w:t>racodawcy zasadami korzystania z samochodów służbowych, użytkowania zgodnie z prawem, zapobieżenia ich uszkodzeniu, utracie, nieekonomicznemu wykorzystaniu, nadmiernemu zużyciu paliwa, wykorzystaniu powodującego nadmierne zużywanie samochodu i jego elementów, wykorzystaniu samochodu przy popełnianiu wykroczeń drogowych</w:t>
      </w:r>
      <w:r w:rsidR="00C70C99">
        <w:t>.</w:t>
      </w:r>
    </w:p>
    <w:bookmarkEnd w:id="3"/>
    <w:p w14:paraId="3F44888B" w14:textId="3B787B1F" w:rsidR="009D0C3C" w:rsidRPr="00E41B5E" w:rsidRDefault="009D0C3C" w:rsidP="00402522">
      <w:pPr>
        <w:widowControl/>
        <w:suppressLineNumbers/>
        <w:suppressAutoHyphens/>
        <w:autoSpaceDE/>
        <w:autoSpaceDN/>
        <w:adjustRightInd/>
        <w:spacing w:line="240" w:lineRule="auto"/>
        <w:ind w:left="284"/>
        <w:rPr>
          <w:rFonts w:eastAsia="SimSun"/>
          <w:lang w:eastAsia="zh-CN" w:bidi="hi-IN"/>
        </w:rPr>
      </w:pPr>
      <w:r w:rsidRPr="00E41B5E">
        <w:rPr>
          <w:rFonts w:eastAsia="SimSun"/>
          <w:lang w:eastAsia="zh-CN" w:bidi="hi-IN"/>
        </w:rPr>
        <w:t>Szczegółowe kwestie związane z</w:t>
      </w:r>
      <w:r w:rsidR="00C70C99" w:rsidRPr="00C70C99">
        <w:rPr>
          <w:rFonts w:eastAsia="SimSun"/>
          <w:lang w:eastAsia="zh-CN" w:bidi="hi-IN"/>
        </w:rPr>
        <w:t xml:space="preserve"> poszczególnymi rodzajami </w:t>
      </w:r>
      <w:r w:rsidRPr="00E41B5E">
        <w:rPr>
          <w:rFonts w:eastAsia="SimSun"/>
          <w:lang w:eastAsia="zh-CN" w:bidi="hi-IN"/>
        </w:rPr>
        <w:t xml:space="preserve"> monitoring</w:t>
      </w:r>
      <w:r w:rsidR="00C70C99" w:rsidRPr="00C70C99">
        <w:rPr>
          <w:rFonts w:eastAsia="SimSun"/>
          <w:lang w:eastAsia="zh-CN" w:bidi="hi-IN"/>
        </w:rPr>
        <w:t>u wprowadzonego u pracodawcy</w:t>
      </w:r>
      <w:r w:rsidRPr="00E41B5E">
        <w:rPr>
          <w:rFonts w:eastAsia="SimSun"/>
          <w:lang w:eastAsia="zh-CN" w:bidi="hi-IN"/>
        </w:rPr>
        <w:t xml:space="preserve"> </w:t>
      </w:r>
      <w:r w:rsidR="00C70C99">
        <w:rPr>
          <w:rFonts w:eastAsia="SimSun"/>
          <w:lang w:eastAsia="zh-CN" w:bidi="hi-IN"/>
        </w:rPr>
        <w:t>określa</w:t>
      </w:r>
      <w:r w:rsidRPr="00E41B5E">
        <w:rPr>
          <w:rFonts w:eastAsia="SimSun"/>
          <w:lang w:eastAsia="zh-CN" w:bidi="hi-IN"/>
        </w:rPr>
        <w:t xml:space="preserve"> Regulamin Pracy</w:t>
      </w:r>
      <w:r w:rsidRPr="00C70C99">
        <w:rPr>
          <w:rFonts w:eastAsia="SimSun"/>
          <w:lang w:eastAsia="zh-CN" w:bidi="hi-IN"/>
        </w:rPr>
        <w:t>.</w:t>
      </w:r>
    </w:p>
    <w:p w14:paraId="6FDA4F66" w14:textId="77777777" w:rsidR="009D0C3C" w:rsidRDefault="009D0C3C" w:rsidP="0080081E">
      <w:pPr>
        <w:ind w:left="284"/>
        <w:rPr>
          <w:b/>
        </w:rPr>
      </w:pPr>
    </w:p>
    <w:p w14:paraId="0D8762CE" w14:textId="53AD09CE" w:rsidR="009D48EC" w:rsidRPr="005A5C98" w:rsidRDefault="009D48EC" w:rsidP="0080081E">
      <w:pPr>
        <w:ind w:left="284"/>
        <w:rPr>
          <w:b/>
        </w:rPr>
      </w:pPr>
      <w:r w:rsidRPr="004703E8">
        <w:rPr>
          <w:b/>
        </w:rPr>
        <w:t>Okres przechowywania danych osobowych</w:t>
      </w:r>
    </w:p>
    <w:p w14:paraId="7C6F081F" w14:textId="1F856075" w:rsidR="0028401F" w:rsidRDefault="009D48EC" w:rsidP="0080081E">
      <w:pPr>
        <w:ind w:left="284"/>
      </w:pPr>
      <w:r w:rsidRPr="004703E8">
        <w:t xml:space="preserve">Pani/Pana dane osobowe będą przechowywane do czasu </w:t>
      </w:r>
      <w:r w:rsidR="002B523A" w:rsidRPr="004703E8">
        <w:t>zakończenia um</w:t>
      </w:r>
      <w:r w:rsidR="000C12F0" w:rsidRPr="004703E8">
        <w:t>owy</w:t>
      </w:r>
      <w:r w:rsidR="002B523A" w:rsidRPr="004703E8">
        <w:t xml:space="preserve"> o pracę</w:t>
      </w:r>
      <w:r w:rsidR="00B16915">
        <w:t xml:space="preserve"> oraz</w:t>
      </w:r>
      <w:r w:rsidR="0028401F">
        <w:t xml:space="preserve"> ewentualnie w niezbędnym zakresie do </w:t>
      </w:r>
      <w:r w:rsidR="00B16915">
        <w:t>upływu terminu</w:t>
      </w:r>
      <w:r w:rsidR="0028401F">
        <w:t xml:space="preserve"> przedawnienia wzajemnych roszczeń stron z tytułu stosunku pracy (według art. 291 kodeksu pracy).</w:t>
      </w:r>
    </w:p>
    <w:p w14:paraId="1DE62220" w14:textId="2E61003D" w:rsidR="009D48EC" w:rsidRDefault="0028401F" w:rsidP="0080081E">
      <w:pPr>
        <w:ind w:left="284"/>
      </w:pPr>
      <w:r>
        <w:t>W</w:t>
      </w:r>
      <w:r w:rsidR="002B523A" w:rsidRPr="004703E8">
        <w:t xml:space="preserve"> przypadku danych osobowych, </w:t>
      </w:r>
      <w:r w:rsidR="00BD30F0" w:rsidRPr="004703E8">
        <w:t>co do których obowiązujące przepisy prawa wymagają ich posiadania, archiwizacji</w:t>
      </w:r>
      <w:r w:rsidR="002B523A" w:rsidRPr="004703E8">
        <w:t xml:space="preserve">  </w:t>
      </w:r>
      <w:r w:rsidR="00BD30F0" w:rsidRPr="004703E8">
        <w:t xml:space="preserve">i przetwarzania przez określony czas </w:t>
      </w:r>
      <w:r w:rsidR="002B523A" w:rsidRPr="004703E8">
        <w:t xml:space="preserve"> – przez okres wymagany przepisami prawa.</w:t>
      </w:r>
    </w:p>
    <w:p w14:paraId="5A52F84E" w14:textId="22B85A83" w:rsidR="00EF5D91" w:rsidRPr="004703E8" w:rsidRDefault="00EF5D91" w:rsidP="0080081E">
      <w:pPr>
        <w:ind w:left="284"/>
      </w:pPr>
      <w:r>
        <w:t>Nagrania obrazu pracodawca przetwarza wyłącznie do celów, dla których zostały zebrane, i przechowuje przez okres nieprzekraczający 3 miesięcy od dnia nagrania. W przypadku, w którym nagrania obrazu stanowią dowód w postępowaniu prowadzonym na podstawie prawa lub pracodawca powziął wiadomość, iż mogą one stanowić dowód w postępowaniu, termin ten ulega przedłużeniu do czasu prawomocnego zakończenia postępowania. Po upływie ww. okresów uzyskane w wyniku monitoringu nagrania obrazu zawierające dane osobowe podlegają zniszczeniu, o ile przepisy odrębne nie stanowią inaczej.</w:t>
      </w:r>
    </w:p>
    <w:p w14:paraId="20B7DC53" w14:textId="77777777" w:rsidR="009D48EC" w:rsidRPr="004703E8" w:rsidRDefault="009D48EC" w:rsidP="0080081E">
      <w:pPr>
        <w:ind w:left="284"/>
      </w:pPr>
      <w:r w:rsidRPr="004703E8">
        <w:t xml:space="preserve"> </w:t>
      </w:r>
    </w:p>
    <w:p w14:paraId="43AFFD96" w14:textId="0EEA77DD" w:rsidR="009D48EC" w:rsidRPr="005A5C98" w:rsidRDefault="009D48EC" w:rsidP="0080081E">
      <w:pPr>
        <w:ind w:left="284"/>
        <w:rPr>
          <w:b/>
        </w:rPr>
      </w:pPr>
      <w:r w:rsidRPr="004703E8">
        <w:rPr>
          <w:b/>
        </w:rPr>
        <w:t>Praw</w:t>
      </w:r>
      <w:r w:rsidR="0080081E">
        <w:rPr>
          <w:b/>
        </w:rPr>
        <w:t>a:</w:t>
      </w:r>
    </w:p>
    <w:p w14:paraId="67117476" w14:textId="3E96B59C" w:rsidR="009E2885" w:rsidRPr="003364C3" w:rsidRDefault="003364C3" w:rsidP="003364C3">
      <w:pPr>
        <w:ind w:left="284"/>
      </w:pPr>
      <w:bookmarkStart w:id="4" w:name="_Hlk515448144"/>
      <w:r w:rsidRPr="004D45F8">
        <w:t>Posiada Pani/Pan prawo dostępu do treści swoich danych osobowych, prawo do ich sprostowania, usunięcia oraz prawo do ograniczenia ich przetwarzania.  Ponadto także prawo do cofnięcia zgody w dowolnym momencie, prawo do przenoszenia danych oraz prawo do wniesienia sprzeciwu wobec przetwarzania Pani/Pana danych osobowych.</w:t>
      </w:r>
    </w:p>
    <w:p w14:paraId="0C0A2FCB" w14:textId="7DB6C0DA" w:rsidR="009D48EC" w:rsidRPr="009E2885" w:rsidRDefault="000C12F0" w:rsidP="009E2885">
      <w:pPr>
        <w:ind w:left="284"/>
        <w:rPr>
          <w:i/>
        </w:rPr>
      </w:pPr>
      <w:r w:rsidRPr="004703E8">
        <w:rPr>
          <w:i/>
        </w:rPr>
        <w:lastRenderedPageBreak/>
        <w:t xml:space="preserve">Prawo do usunięcia oraz prawo do ograniczenia przetwarzania danych osobowych </w:t>
      </w:r>
      <w:r w:rsidR="002B523A" w:rsidRPr="004703E8">
        <w:rPr>
          <w:i/>
        </w:rPr>
        <w:t>nie dotyczy danych osobowych, których posiadani</w:t>
      </w:r>
      <w:r w:rsidRPr="004703E8">
        <w:rPr>
          <w:i/>
        </w:rPr>
        <w:t>a</w:t>
      </w:r>
      <w:r w:rsidR="002B523A" w:rsidRPr="004703E8">
        <w:rPr>
          <w:i/>
        </w:rPr>
        <w:t>, archiwizacj</w:t>
      </w:r>
      <w:r w:rsidRPr="004703E8">
        <w:rPr>
          <w:i/>
        </w:rPr>
        <w:t>i</w:t>
      </w:r>
      <w:r w:rsidR="002B523A" w:rsidRPr="004703E8">
        <w:rPr>
          <w:i/>
        </w:rPr>
        <w:t xml:space="preserve"> i przetwarzania  przez określony czas wymagają powszechnie obowiązujące przepisy prawa</w:t>
      </w:r>
      <w:r w:rsidR="0028401F">
        <w:rPr>
          <w:i/>
        </w:rPr>
        <w:t xml:space="preserve"> lub jest podyktowane uzasadnionym interesem pracodawcy z uwagi na fakt, że nie upłynął jeszcze termin przedawnienia ewentualnych roszczeń z tytułu umowy o pracę bądź innych umów. </w:t>
      </w:r>
      <w:r w:rsidR="002B523A" w:rsidRPr="004703E8">
        <w:rPr>
          <w:i/>
        </w:rPr>
        <w:t xml:space="preserve">  </w:t>
      </w:r>
      <w:bookmarkEnd w:id="4"/>
    </w:p>
    <w:p w14:paraId="073B018A" w14:textId="77777777" w:rsidR="009E2885" w:rsidRDefault="009E2885" w:rsidP="0080081E">
      <w:pPr>
        <w:ind w:left="284"/>
      </w:pPr>
    </w:p>
    <w:p w14:paraId="17A60E3C" w14:textId="7EEFCDE2" w:rsidR="009D48EC" w:rsidRPr="004703E8" w:rsidRDefault="0080081E" w:rsidP="0080081E">
      <w:pPr>
        <w:ind w:left="284"/>
      </w:pPr>
      <w:r w:rsidRPr="0080081E">
        <w:t>Ponadto p</w:t>
      </w:r>
      <w:r w:rsidR="009D48EC" w:rsidRPr="0080081E">
        <w:t xml:space="preserve">rzysługuje Pani/Panu prawo wniesienia skargi do Prezesa Urzędu Ochrony Danych Osobowych, ul. </w:t>
      </w:r>
      <w:r w:rsidR="002B523A" w:rsidRPr="0080081E">
        <w:t xml:space="preserve"> Stawki 2</w:t>
      </w:r>
      <w:r w:rsidR="000C12F0" w:rsidRPr="0080081E">
        <w:t xml:space="preserve">; </w:t>
      </w:r>
      <w:r w:rsidR="002B523A" w:rsidRPr="0080081E">
        <w:t>00-193 Warszawa,</w:t>
      </w:r>
      <w:r w:rsidR="002B523A" w:rsidRPr="004703E8">
        <w:t xml:space="preserve"> </w:t>
      </w:r>
      <w:r w:rsidR="009D48EC" w:rsidRPr="004703E8">
        <w:t>gdy uzna Pani/Pan, iż przetwarzanie danych osobowych Pani/Pana dotyczących narusza przepisy RODO</w:t>
      </w:r>
      <w:r w:rsidR="0028401F">
        <w:t xml:space="preserve"> lub/i ustawy o ochronie danych osobowych</w:t>
      </w:r>
      <w:r w:rsidR="009D48EC" w:rsidRPr="004703E8">
        <w:t>.</w:t>
      </w:r>
    </w:p>
    <w:p w14:paraId="587CD728" w14:textId="77777777" w:rsidR="009D48EC" w:rsidRPr="004703E8" w:rsidRDefault="009D48EC" w:rsidP="0080081E">
      <w:pPr>
        <w:ind w:left="284"/>
      </w:pPr>
      <w:r w:rsidRPr="004703E8">
        <w:t xml:space="preserve"> </w:t>
      </w:r>
    </w:p>
    <w:p w14:paraId="4C7561A8" w14:textId="0ABE14D9" w:rsidR="009D48EC" w:rsidRPr="005A5C98" w:rsidRDefault="009D48EC" w:rsidP="0080081E">
      <w:pPr>
        <w:ind w:left="284"/>
        <w:rPr>
          <w:b/>
        </w:rPr>
      </w:pPr>
      <w:r w:rsidRPr="004703E8">
        <w:rPr>
          <w:b/>
        </w:rPr>
        <w:t xml:space="preserve">Konsekwencje niepodania danych osobowych: </w:t>
      </w:r>
    </w:p>
    <w:p w14:paraId="2A8163B0" w14:textId="11CA1766" w:rsidR="0042431C" w:rsidRPr="004703E8" w:rsidRDefault="009D48EC" w:rsidP="0080081E">
      <w:pPr>
        <w:ind w:left="284"/>
      </w:pPr>
      <w:r w:rsidRPr="004703E8">
        <w:t xml:space="preserve">Podanie przez Panią/Pana danych osobowych jest </w:t>
      </w:r>
      <w:r w:rsidR="0042431C" w:rsidRPr="004703E8">
        <w:t>:</w:t>
      </w:r>
    </w:p>
    <w:p w14:paraId="0FDA0D15" w14:textId="70B30409" w:rsidR="0042431C" w:rsidRPr="004703E8" w:rsidRDefault="0080081E" w:rsidP="009E2885">
      <w:pPr>
        <w:pStyle w:val="Akapitzlist"/>
        <w:numPr>
          <w:ilvl w:val="0"/>
          <w:numId w:val="3"/>
        </w:numPr>
        <w:ind w:left="709"/>
      </w:pPr>
      <w:r>
        <w:t xml:space="preserve">wymogiem </w:t>
      </w:r>
      <w:r w:rsidR="0042431C" w:rsidRPr="004703E8">
        <w:t>u</w:t>
      </w:r>
      <w:r w:rsidR="009D48EC" w:rsidRPr="004703E8">
        <w:t>stawowym</w:t>
      </w:r>
      <w:r w:rsidR="0042431C" w:rsidRPr="004703E8">
        <w:t xml:space="preserve"> – w zakresie danych osobowych  wskazanych w przepisach prawa pracy i ubezpieczeń społecznych</w:t>
      </w:r>
      <w:r w:rsidR="007D3C0D" w:rsidRPr="004703E8">
        <w:t>. Ich niepodanie będzie skutkowało brakiem możliwości nawiązania stosunku pracy bądź brakiem możliwości skorzystania ze szczególnych uprawnień wynikających z przepisów prawa pracy i ubezpieczeń społecznych.</w:t>
      </w:r>
    </w:p>
    <w:p w14:paraId="2B528313" w14:textId="02F3EF46" w:rsidR="009D48EC" w:rsidRDefault="0042431C" w:rsidP="009E2885">
      <w:pPr>
        <w:pStyle w:val="Akapitzlist"/>
        <w:numPr>
          <w:ilvl w:val="0"/>
          <w:numId w:val="3"/>
        </w:numPr>
        <w:ind w:left="709"/>
      </w:pPr>
      <w:r w:rsidRPr="004703E8">
        <w:t>umownym</w:t>
      </w:r>
      <w:r w:rsidR="00652824" w:rsidRPr="004703E8">
        <w:t xml:space="preserve"> i dobrowolnym</w:t>
      </w:r>
      <w:r w:rsidRPr="004703E8">
        <w:t xml:space="preserve"> – w zakresie danych osobowych w ramach grupowego pracowniczego ubezpieczenia</w:t>
      </w:r>
      <w:r w:rsidR="007D3C0D" w:rsidRPr="004703E8">
        <w:t xml:space="preserve">, </w:t>
      </w:r>
      <w:r w:rsidR="00F01247" w:rsidRPr="004703E8">
        <w:t>pakietów medycznych</w:t>
      </w:r>
      <w:r w:rsidR="007D3C0D" w:rsidRPr="004703E8">
        <w:t xml:space="preserve"> oraz</w:t>
      </w:r>
      <w:r w:rsidR="00F01247" w:rsidRPr="004703E8">
        <w:t xml:space="preserve"> </w:t>
      </w:r>
      <w:r w:rsidR="000C12F0" w:rsidRPr="004703E8">
        <w:t xml:space="preserve">innych dodatkowych dobrowolnych umów z </w:t>
      </w:r>
      <w:r w:rsidR="00F01247" w:rsidRPr="004703E8">
        <w:t>pracownikami</w:t>
      </w:r>
      <w:r w:rsidR="007D3C0D" w:rsidRPr="004703E8">
        <w:t xml:space="preserve">, a także </w:t>
      </w:r>
      <w:r w:rsidR="00F01247" w:rsidRPr="004703E8">
        <w:t xml:space="preserve">kierowanych </w:t>
      </w:r>
      <w:r w:rsidR="007D3C0D" w:rsidRPr="004703E8">
        <w:t>przez pracownika do</w:t>
      </w:r>
      <w:r w:rsidR="00F01247" w:rsidRPr="004703E8">
        <w:t xml:space="preserve"> pracodawcy wniosków</w:t>
      </w:r>
      <w:r w:rsidR="007D3C0D" w:rsidRPr="004703E8">
        <w:t>.</w:t>
      </w:r>
      <w:r w:rsidR="00B16915">
        <w:t xml:space="preserve"> </w:t>
      </w:r>
      <w:r w:rsidR="007D3C0D" w:rsidRPr="004703E8">
        <w:t>I</w:t>
      </w:r>
      <w:r w:rsidR="009D48EC" w:rsidRPr="004703E8">
        <w:t>ch niepodanie będzie skutkowało</w:t>
      </w:r>
      <w:r w:rsidRPr="004703E8">
        <w:t xml:space="preserve"> brakiem możliwości zawarcia</w:t>
      </w:r>
      <w:r w:rsidR="00F01247" w:rsidRPr="004703E8">
        <w:t xml:space="preserve"> danej</w:t>
      </w:r>
      <w:r w:rsidR="000C12F0" w:rsidRPr="004703E8">
        <w:t xml:space="preserve"> umowy</w:t>
      </w:r>
      <w:r w:rsidR="00F01247" w:rsidRPr="004703E8">
        <w:t xml:space="preserve"> bądź </w:t>
      </w:r>
      <w:r w:rsidR="0028401F">
        <w:t xml:space="preserve">brakiem możliwości </w:t>
      </w:r>
      <w:r w:rsidR="00F01247" w:rsidRPr="004703E8">
        <w:t xml:space="preserve">realizacji </w:t>
      </w:r>
      <w:r w:rsidR="0028401F">
        <w:t xml:space="preserve">danego </w:t>
      </w:r>
      <w:r w:rsidR="00F01247" w:rsidRPr="004703E8">
        <w:t>wniosku pracownika</w:t>
      </w:r>
      <w:r w:rsidR="00E70287">
        <w:t>.</w:t>
      </w:r>
    </w:p>
    <w:p w14:paraId="632EF78A" w14:textId="6A1E4A69" w:rsidR="00E83C28" w:rsidRPr="004703E8" w:rsidRDefault="00E83C28" w:rsidP="009E2885">
      <w:pPr>
        <w:pStyle w:val="Akapitzlist"/>
        <w:numPr>
          <w:ilvl w:val="0"/>
          <w:numId w:val="3"/>
        </w:numPr>
        <w:ind w:left="709"/>
      </w:pPr>
      <w:r>
        <w:t>dobrowolnym – w zakresie innych danych osobowych udostępnianych samodzielnie przez pracownika, m.in. w dokumentach aplikacyjnych typu wizerunek, adres e-mail, telefon prywatny itp. Dane tego typu nie są wymagane do zawarcia i wykonywania umowy o pracę, a zgoda na ich przetwarzanie może być w każdym czasie cofnięta.</w:t>
      </w:r>
    </w:p>
    <w:p w14:paraId="40F1CAC3" w14:textId="77777777" w:rsidR="00E70287" w:rsidRPr="004703E8" w:rsidRDefault="00E70287" w:rsidP="0080081E">
      <w:pPr>
        <w:ind w:left="284"/>
      </w:pPr>
    </w:p>
    <w:p w14:paraId="177B40FA" w14:textId="6D72957E" w:rsidR="009D48EC" w:rsidRPr="004703E8" w:rsidRDefault="009D48EC" w:rsidP="0080081E">
      <w:pPr>
        <w:ind w:left="284"/>
        <w:rPr>
          <w:b/>
        </w:rPr>
      </w:pPr>
      <w:r w:rsidRPr="004703E8">
        <w:rPr>
          <w:b/>
        </w:rPr>
        <w:t>Odbiorcy danych</w:t>
      </w:r>
      <w:r w:rsidR="002B523A" w:rsidRPr="004703E8">
        <w:rPr>
          <w:b/>
        </w:rPr>
        <w:t>:</w:t>
      </w:r>
    </w:p>
    <w:p w14:paraId="5BC7C72C" w14:textId="4EE73A7B" w:rsidR="0080081E" w:rsidRPr="0066541D" w:rsidRDefault="009D48EC" w:rsidP="0080081E">
      <w:pPr>
        <w:ind w:left="284"/>
      </w:pPr>
      <w:r w:rsidRPr="004703E8">
        <w:t xml:space="preserve">Odbiorcą Pani/Pana danych osobowych </w:t>
      </w:r>
      <w:r w:rsidR="0080081E">
        <w:t>są organy państwowe oraz inne podmioty uprawnione na podstawie przepisów prawa. Obiorcami mogą być także i</w:t>
      </w:r>
      <w:r w:rsidR="0080081E" w:rsidRPr="0066541D">
        <w:t>nne podmioty współpracujące z administratorem danych i/lub przetwarzające dane osobowe w imieniu administratora, w tym świadczące usługi doradcze, prawne, księgowe, consultingowe, ubezpieczeniowe, kurierskie, pocztowe, rozliczania czasu pracy kierowcy i należności z tytułu podróży służbowych, prowadzenia ewidencji czasu pracy kierowców – w celu niezbędnym do wykonania zawartych umów</w:t>
      </w:r>
      <w:r w:rsidR="0080081E">
        <w:t>.</w:t>
      </w:r>
    </w:p>
    <w:p w14:paraId="03F0F51F" w14:textId="77777777" w:rsidR="00132B37" w:rsidRPr="004703E8" w:rsidRDefault="00132B37" w:rsidP="0080081E">
      <w:pPr>
        <w:ind w:left="284"/>
      </w:pPr>
    </w:p>
    <w:p w14:paraId="0C4CD8AC" w14:textId="7B20E54B" w:rsidR="009E2885" w:rsidRDefault="009D48EC" w:rsidP="0080081E">
      <w:pPr>
        <w:ind w:left="284"/>
        <w:rPr>
          <w:b/>
        </w:rPr>
      </w:pPr>
      <w:r w:rsidRPr="004703E8">
        <w:rPr>
          <w:b/>
        </w:rPr>
        <w:t>Przekazanie danych do państwa trzeciego/organizacji międzynarodowej</w:t>
      </w:r>
      <w:r w:rsidR="0066541D">
        <w:rPr>
          <w:b/>
        </w:rPr>
        <w:t xml:space="preserve"> oraz z</w:t>
      </w:r>
      <w:r w:rsidR="0066541D" w:rsidRPr="004703E8">
        <w:rPr>
          <w:b/>
        </w:rPr>
        <w:t xml:space="preserve">automatyzowane podejmowanie decyzji, profilowanie </w:t>
      </w:r>
    </w:p>
    <w:p w14:paraId="43EAD53C" w14:textId="77777777" w:rsidR="00483FE9" w:rsidRDefault="00483FE9" w:rsidP="00483FE9">
      <w:pPr>
        <w:ind w:left="284"/>
      </w:pPr>
      <w:r>
        <w:t>Państwa dane osobowe nie będą przekazywane do państwa trzeciego/organizacji międzynarodowej, chyba, że administrator danych osobowych zostanie do tego zobowiązany na podstawie obowiązujących w tym zakresie przepisów prawa.</w:t>
      </w:r>
    </w:p>
    <w:p w14:paraId="23032DB3" w14:textId="77777777" w:rsidR="00483FE9" w:rsidRDefault="00483FE9" w:rsidP="00483FE9">
      <w:pPr>
        <w:ind w:left="284"/>
      </w:pPr>
      <w:r>
        <w:t>Państwa dane osobowe mogą być przetwarzane w systemach informatycznych. Administrator danych nie stosuje zautomatyzowanego podejmowania decyzji oraz profilowania.</w:t>
      </w:r>
    </w:p>
    <w:p w14:paraId="370974ED" w14:textId="77777777" w:rsidR="005A5C98" w:rsidRDefault="005A5C98" w:rsidP="0080081E">
      <w:pPr>
        <w:ind w:left="284"/>
        <w:jc w:val="left"/>
        <w:rPr>
          <w:rFonts w:ascii="Times New Roman" w:hAnsi="Times New Roman" w:cs="Times New Roman"/>
        </w:rPr>
      </w:pPr>
    </w:p>
    <w:p w14:paraId="2DEBB59E" w14:textId="77777777" w:rsidR="0080081E" w:rsidRDefault="0080081E" w:rsidP="0080081E">
      <w:pPr>
        <w:ind w:left="284"/>
        <w:jc w:val="left"/>
        <w:rPr>
          <w:rFonts w:ascii="Times New Roman" w:hAnsi="Times New Roman" w:cs="Times New Roman"/>
        </w:rPr>
      </w:pPr>
    </w:p>
    <w:p w14:paraId="0136BC6A" w14:textId="77777777" w:rsidR="0080081E" w:rsidRDefault="0080081E" w:rsidP="0080081E">
      <w:pPr>
        <w:ind w:left="284"/>
        <w:jc w:val="left"/>
        <w:rPr>
          <w:rFonts w:ascii="Times New Roman" w:hAnsi="Times New Roman" w:cs="Times New Roman"/>
        </w:rPr>
      </w:pPr>
    </w:p>
    <w:p w14:paraId="6C8E4E24" w14:textId="77777777" w:rsidR="0080081E" w:rsidRDefault="0080081E" w:rsidP="0080081E">
      <w:pPr>
        <w:jc w:val="left"/>
        <w:rPr>
          <w:rFonts w:ascii="Times New Roman" w:hAnsi="Times New Roman" w:cs="Times New Roman"/>
        </w:rPr>
      </w:pPr>
    </w:p>
    <w:p w14:paraId="5DDC380E" w14:textId="20CF4E91" w:rsidR="005A5C98" w:rsidRPr="0066541D" w:rsidRDefault="005A5C98" w:rsidP="0080081E">
      <w:pPr>
        <w:ind w:left="284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ectPr w:rsidR="005A5C98" w:rsidRPr="0066541D" w:rsidSect="0080081E">
      <w:headerReference w:type="default" r:id="rId10"/>
      <w:footerReference w:type="default" r:id="rId11"/>
      <w:pgSz w:w="11906" w:h="16838"/>
      <w:pgMar w:top="426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203F6" w14:textId="77777777" w:rsidR="00F714F4" w:rsidRDefault="00F714F4" w:rsidP="009D48EC">
      <w:pPr>
        <w:spacing w:line="240" w:lineRule="auto"/>
      </w:pPr>
      <w:r>
        <w:separator/>
      </w:r>
    </w:p>
  </w:endnote>
  <w:endnote w:type="continuationSeparator" w:id="0">
    <w:p w14:paraId="4C47D72C" w14:textId="77777777" w:rsidR="00F714F4" w:rsidRDefault="00F714F4" w:rsidP="009D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4681"/>
      <w:docPartObj>
        <w:docPartGallery w:val="Page Numbers (Bottom of Page)"/>
        <w:docPartUnique/>
      </w:docPartObj>
    </w:sdtPr>
    <w:sdtEndPr/>
    <w:sdtContent>
      <w:p w14:paraId="4AC470B5" w14:textId="338232C5" w:rsidR="0098387E" w:rsidRDefault="0098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A7">
          <w:rPr>
            <w:noProof/>
          </w:rPr>
          <w:t>2</w:t>
        </w:r>
        <w:r>
          <w:fldChar w:fldCharType="end"/>
        </w:r>
      </w:p>
    </w:sdtContent>
  </w:sdt>
  <w:p w14:paraId="56FC3AA1" w14:textId="77777777" w:rsidR="0098387E" w:rsidRDefault="00983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53CE3" w14:textId="77777777" w:rsidR="00F714F4" w:rsidRDefault="00F714F4" w:rsidP="009D48EC">
      <w:pPr>
        <w:spacing w:line="240" w:lineRule="auto"/>
      </w:pPr>
      <w:r>
        <w:separator/>
      </w:r>
    </w:p>
  </w:footnote>
  <w:footnote w:type="continuationSeparator" w:id="0">
    <w:p w14:paraId="5A877188" w14:textId="77777777" w:rsidR="00F714F4" w:rsidRDefault="00F714F4" w:rsidP="009D4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02AF" w14:textId="2B70B20E" w:rsidR="00654F01" w:rsidRPr="00654F01" w:rsidRDefault="00654F01" w:rsidP="009D48EC">
    <w:pPr>
      <w:jc w:val="right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06B563B" wp14:editId="66504025">
          <wp:simplePos x="0" y="0"/>
          <wp:positionH relativeFrom="margin">
            <wp:posOffset>-285750</wp:posOffset>
          </wp:positionH>
          <wp:positionV relativeFrom="paragraph">
            <wp:posOffset>-440055</wp:posOffset>
          </wp:positionV>
          <wp:extent cx="1619250" cy="107156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884" cy="1075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F01">
      <w:rPr>
        <w:rFonts w:asciiTheme="minorHAnsi" w:hAnsiTheme="minorHAnsi" w:cstheme="minorHAnsi"/>
        <w:b/>
        <w:sz w:val="16"/>
        <w:szCs w:val="16"/>
      </w:rPr>
      <w:t xml:space="preserve">Grupa docelowa: </w:t>
    </w:r>
  </w:p>
  <w:p w14:paraId="4CF33795" w14:textId="18DADC47" w:rsidR="00654F01" w:rsidRPr="00654F01" w:rsidRDefault="00654F01" w:rsidP="004703E8">
    <w:pPr>
      <w:tabs>
        <w:tab w:val="left" w:pos="660"/>
        <w:tab w:val="right" w:pos="9072"/>
      </w:tabs>
      <w:jc w:val="right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ab/>
    </w:r>
    <w:r w:rsidR="009D48EC" w:rsidRPr="00654F01">
      <w:rPr>
        <w:rFonts w:asciiTheme="minorHAnsi" w:hAnsiTheme="minorHAnsi" w:cstheme="minorHAnsi"/>
        <w:b/>
        <w:sz w:val="16"/>
        <w:szCs w:val="16"/>
      </w:rPr>
      <w:t>pracownicy</w:t>
    </w:r>
    <w:r w:rsidRPr="00654F01">
      <w:rPr>
        <w:rFonts w:asciiTheme="minorHAnsi" w:hAnsiTheme="minorHAnsi" w:cstheme="minorHAnsi"/>
        <w:b/>
        <w:sz w:val="16"/>
        <w:szCs w:val="16"/>
      </w:rPr>
      <w:t xml:space="preserve"> Przedsiębiorstwa Produkcyjno-Handlowego </w:t>
    </w:r>
  </w:p>
  <w:p w14:paraId="222D51BE" w14:textId="0656D9EE" w:rsidR="009D48EC" w:rsidRPr="00654F01" w:rsidRDefault="00654F01" w:rsidP="009D48EC">
    <w:pPr>
      <w:jc w:val="right"/>
      <w:rPr>
        <w:rFonts w:asciiTheme="minorHAnsi" w:hAnsiTheme="minorHAnsi" w:cstheme="minorHAnsi"/>
        <w:b/>
        <w:sz w:val="16"/>
        <w:szCs w:val="16"/>
      </w:rPr>
    </w:pPr>
    <w:r w:rsidRPr="00654F01">
      <w:rPr>
        <w:rFonts w:asciiTheme="minorHAnsi" w:hAnsiTheme="minorHAnsi" w:cstheme="minorHAnsi"/>
        <w:b/>
        <w:sz w:val="16"/>
        <w:szCs w:val="16"/>
      </w:rPr>
      <w:t>„AGRO-TOP” Sp. z o.o. z siedzibą w Wiśniewie</w:t>
    </w:r>
  </w:p>
  <w:p w14:paraId="59973CBC" w14:textId="2EE4FF92" w:rsidR="009D48EC" w:rsidRPr="00654F01" w:rsidRDefault="009D48EC">
    <w:pPr>
      <w:pStyle w:val="Nagwek"/>
      <w:rPr>
        <w:b/>
      </w:rPr>
    </w:pPr>
  </w:p>
  <w:p w14:paraId="22E9CE28" w14:textId="77777777" w:rsidR="009D48EC" w:rsidRDefault="009D4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B49"/>
    <w:multiLevelType w:val="hybridMultilevel"/>
    <w:tmpl w:val="02BEAECA"/>
    <w:lvl w:ilvl="0" w:tplc="CB1EE3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A4684C"/>
    <w:multiLevelType w:val="hybridMultilevel"/>
    <w:tmpl w:val="E48C606A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5CFB"/>
    <w:multiLevelType w:val="hybridMultilevel"/>
    <w:tmpl w:val="1CB0E7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67C6"/>
    <w:multiLevelType w:val="hybridMultilevel"/>
    <w:tmpl w:val="D8E2E866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4595C"/>
    <w:multiLevelType w:val="hybridMultilevel"/>
    <w:tmpl w:val="38F69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302"/>
    <w:multiLevelType w:val="hybridMultilevel"/>
    <w:tmpl w:val="6DFCBE40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C2344"/>
    <w:multiLevelType w:val="hybridMultilevel"/>
    <w:tmpl w:val="64FA39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181360"/>
    <w:multiLevelType w:val="hybridMultilevel"/>
    <w:tmpl w:val="0CE8653E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32E9F"/>
    <w:multiLevelType w:val="hybridMultilevel"/>
    <w:tmpl w:val="924A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40C9"/>
    <w:multiLevelType w:val="hybridMultilevel"/>
    <w:tmpl w:val="92229492"/>
    <w:lvl w:ilvl="0" w:tplc="2D5A3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53A09"/>
    <w:multiLevelType w:val="hybridMultilevel"/>
    <w:tmpl w:val="5FAE0F44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53CC9"/>
    <w:multiLevelType w:val="hybridMultilevel"/>
    <w:tmpl w:val="E1C4B93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AC461C"/>
    <w:multiLevelType w:val="hybridMultilevel"/>
    <w:tmpl w:val="3BB02048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B7115"/>
    <w:multiLevelType w:val="hybridMultilevel"/>
    <w:tmpl w:val="FF9CD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75FA8"/>
    <w:multiLevelType w:val="hybridMultilevel"/>
    <w:tmpl w:val="5AD29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46BC8"/>
    <w:multiLevelType w:val="hybridMultilevel"/>
    <w:tmpl w:val="3FEEF8A6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56056"/>
    <w:multiLevelType w:val="hybridMultilevel"/>
    <w:tmpl w:val="B7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2"/>
    <w:rsid w:val="000062DD"/>
    <w:rsid w:val="00012A92"/>
    <w:rsid w:val="00084086"/>
    <w:rsid w:val="000B22B0"/>
    <w:rsid w:val="000B763A"/>
    <w:rsid w:val="000C12F0"/>
    <w:rsid w:val="000D271A"/>
    <w:rsid w:val="000E14ED"/>
    <w:rsid w:val="000F1C7D"/>
    <w:rsid w:val="001014F8"/>
    <w:rsid w:val="00107898"/>
    <w:rsid w:val="00123932"/>
    <w:rsid w:val="00132B37"/>
    <w:rsid w:val="00132EE1"/>
    <w:rsid w:val="00144BA2"/>
    <w:rsid w:val="001568A7"/>
    <w:rsid w:val="001659BA"/>
    <w:rsid w:val="00180CE5"/>
    <w:rsid w:val="00186167"/>
    <w:rsid w:val="001C26C1"/>
    <w:rsid w:val="00203337"/>
    <w:rsid w:val="00217566"/>
    <w:rsid w:val="00235B77"/>
    <w:rsid w:val="0028401F"/>
    <w:rsid w:val="002B523A"/>
    <w:rsid w:val="002C5024"/>
    <w:rsid w:val="002E3A93"/>
    <w:rsid w:val="002E6E8D"/>
    <w:rsid w:val="002F5957"/>
    <w:rsid w:val="00301025"/>
    <w:rsid w:val="003364C3"/>
    <w:rsid w:val="003510D4"/>
    <w:rsid w:val="00380F96"/>
    <w:rsid w:val="003868AA"/>
    <w:rsid w:val="003A3CB3"/>
    <w:rsid w:val="003A4CF2"/>
    <w:rsid w:val="003B6DB4"/>
    <w:rsid w:val="003C2030"/>
    <w:rsid w:val="003C5511"/>
    <w:rsid w:val="003C7D78"/>
    <w:rsid w:val="003D3668"/>
    <w:rsid w:val="003D6A1C"/>
    <w:rsid w:val="003F57F7"/>
    <w:rsid w:val="003F6A56"/>
    <w:rsid w:val="00400ED9"/>
    <w:rsid w:val="00402522"/>
    <w:rsid w:val="00405DCA"/>
    <w:rsid w:val="0041668D"/>
    <w:rsid w:val="0041718E"/>
    <w:rsid w:val="0042431C"/>
    <w:rsid w:val="004350E1"/>
    <w:rsid w:val="004703E8"/>
    <w:rsid w:val="00471CC5"/>
    <w:rsid w:val="00483FE9"/>
    <w:rsid w:val="004926C5"/>
    <w:rsid w:val="004A0BF9"/>
    <w:rsid w:val="004A39B5"/>
    <w:rsid w:val="004B5DE7"/>
    <w:rsid w:val="004E49C8"/>
    <w:rsid w:val="00547586"/>
    <w:rsid w:val="00551419"/>
    <w:rsid w:val="00554D58"/>
    <w:rsid w:val="00574D3D"/>
    <w:rsid w:val="005827C7"/>
    <w:rsid w:val="00585B4A"/>
    <w:rsid w:val="0059197D"/>
    <w:rsid w:val="005A3B3E"/>
    <w:rsid w:val="005A5C98"/>
    <w:rsid w:val="005A7EFC"/>
    <w:rsid w:val="005E0B35"/>
    <w:rsid w:val="005E1F8C"/>
    <w:rsid w:val="005F172A"/>
    <w:rsid w:val="0061307F"/>
    <w:rsid w:val="006215FC"/>
    <w:rsid w:val="006238EB"/>
    <w:rsid w:val="00630BFA"/>
    <w:rsid w:val="006456F2"/>
    <w:rsid w:val="00652824"/>
    <w:rsid w:val="00654F01"/>
    <w:rsid w:val="0066541D"/>
    <w:rsid w:val="006C100F"/>
    <w:rsid w:val="006C74FC"/>
    <w:rsid w:val="006D06E4"/>
    <w:rsid w:val="006D7DE8"/>
    <w:rsid w:val="006F2967"/>
    <w:rsid w:val="006F5B87"/>
    <w:rsid w:val="006F7D93"/>
    <w:rsid w:val="007104DD"/>
    <w:rsid w:val="00730954"/>
    <w:rsid w:val="00753E12"/>
    <w:rsid w:val="0076725F"/>
    <w:rsid w:val="00770539"/>
    <w:rsid w:val="00776DD7"/>
    <w:rsid w:val="007815A7"/>
    <w:rsid w:val="00787CE0"/>
    <w:rsid w:val="007A6EEA"/>
    <w:rsid w:val="007D0872"/>
    <w:rsid w:val="007D3C0D"/>
    <w:rsid w:val="007E5961"/>
    <w:rsid w:val="007F06DD"/>
    <w:rsid w:val="007F0E71"/>
    <w:rsid w:val="007F5FC0"/>
    <w:rsid w:val="0080081E"/>
    <w:rsid w:val="00814EE4"/>
    <w:rsid w:val="008569E9"/>
    <w:rsid w:val="00885D55"/>
    <w:rsid w:val="00892A25"/>
    <w:rsid w:val="008956BB"/>
    <w:rsid w:val="008A5ED4"/>
    <w:rsid w:val="008B02AA"/>
    <w:rsid w:val="008C49BC"/>
    <w:rsid w:val="00900983"/>
    <w:rsid w:val="00926BE0"/>
    <w:rsid w:val="00941A45"/>
    <w:rsid w:val="00962A21"/>
    <w:rsid w:val="009739EF"/>
    <w:rsid w:val="0098387E"/>
    <w:rsid w:val="0099667B"/>
    <w:rsid w:val="009A19BE"/>
    <w:rsid w:val="009C21DB"/>
    <w:rsid w:val="009D0C3C"/>
    <w:rsid w:val="009D48EC"/>
    <w:rsid w:val="009E2885"/>
    <w:rsid w:val="009E2A98"/>
    <w:rsid w:val="00A514E2"/>
    <w:rsid w:val="00A55F28"/>
    <w:rsid w:val="00A60503"/>
    <w:rsid w:val="00A740B5"/>
    <w:rsid w:val="00A94DD2"/>
    <w:rsid w:val="00A96DA4"/>
    <w:rsid w:val="00AA1E37"/>
    <w:rsid w:val="00AB1BCA"/>
    <w:rsid w:val="00AB5E57"/>
    <w:rsid w:val="00AC6E5C"/>
    <w:rsid w:val="00B15730"/>
    <w:rsid w:val="00B16915"/>
    <w:rsid w:val="00B41E63"/>
    <w:rsid w:val="00B43EC0"/>
    <w:rsid w:val="00B73F58"/>
    <w:rsid w:val="00B9039D"/>
    <w:rsid w:val="00B95D7A"/>
    <w:rsid w:val="00B96799"/>
    <w:rsid w:val="00BD30F0"/>
    <w:rsid w:val="00BE21DF"/>
    <w:rsid w:val="00BF2B14"/>
    <w:rsid w:val="00BF6388"/>
    <w:rsid w:val="00C01B5F"/>
    <w:rsid w:val="00C213BF"/>
    <w:rsid w:val="00C228EB"/>
    <w:rsid w:val="00C530F2"/>
    <w:rsid w:val="00C57836"/>
    <w:rsid w:val="00C70C99"/>
    <w:rsid w:val="00C854A0"/>
    <w:rsid w:val="00C93E75"/>
    <w:rsid w:val="00CA1FA3"/>
    <w:rsid w:val="00CC0945"/>
    <w:rsid w:val="00CD48F0"/>
    <w:rsid w:val="00CE4D7D"/>
    <w:rsid w:val="00CF6A52"/>
    <w:rsid w:val="00D00CA0"/>
    <w:rsid w:val="00D11986"/>
    <w:rsid w:val="00D236F8"/>
    <w:rsid w:val="00D32482"/>
    <w:rsid w:val="00D50AD4"/>
    <w:rsid w:val="00D67D46"/>
    <w:rsid w:val="00D71383"/>
    <w:rsid w:val="00D91FD7"/>
    <w:rsid w:val="00DC3B24"/>
    <w:rsid w:val="00DD0872"/>
    <w:rsid w:val="00DE60CD"/>
    <w:rsid w:val="00E14B4E"/>
    <w:rsid w:val="00E27CD3"/>
    <w:rsid w:val="00E41B5E"/>
    <w:rsid w:val="00E4224F"/>
    <w:rsid w:val="00E43029"/>
    <w:rsid w:val="00E5588B"/>
    <w:rsid w:val="00E57EDE"/>
    <w:rsid w:val="00E70287"/>
    <w:rsid w:val="00E83C28"/>
    <w:rsid w:val="00EF4282"/>
    <w:rsid w:val="00EF5D91"/>
    <w:rsid w:val="00F01247"/>
    <w:rsid w:val="00F013EC"/>
    <w:rsid w:val="00F06B13"/>
    <w:rsid w:val="00F16A89"/>
    <w:rsid w:val="00F3269B"/>
    <w:rsid w:val="00F35D6F"/>
    <w:rsid w:val="00F42FE6"/>
    <w:rsid w:val="00F43CDD"/>
    <w:rsid w:val="00F50017"/>
    <w:rsid w:val="00F50B9F"/>
    <w:rsid w:val="00F70728"/>
    <w:rsid w:val="00F714F4"/>
    <w:rsid w:val="00F75A40"/>
    <w:rsid w:val="00F91EE7"/>
    <w:rsid w:val="00F934B6"/>
    <w:rsid w:val="00FA21ED"/>
    <w:rsid w:val="00FB7427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6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B41E63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4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8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523A"/>
    <w:pPr>
      <w:ind w:left="720"/>
      <w:contextualSpacing/>
    </w:pPr>
  </w:style>
  <w:style w:type="table" w:styleId="Tabela-Siatka">
    <w:name w:val="Table Grid"/>
    <w:basedOn w:val="Standardowy"/>
    <w:uiPriority w:val="39"/>
    <w:rsid w:val="000F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6E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E4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6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B41E63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4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8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523A"/>
    <w:pPr>
      <w:ind w:left="720"/>
      <w:contextualSpacing/>
    </w:pPr>
  </w:style>
  <w:style w:type="table" w:styleId="Tabela-Siatka">
    <w:name w:val="Table Grid"/>
    <w:basedOn w:val="Standardowy"/>
    <w:uiPriority w:val="39"/>
    <w:rsid w:val="000F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6E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E4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34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o-top@agro-to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ED8B-05E9-4FF2-81A2-B6790E95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Szulc</dc:creator>
  <cp:lastModifiedBy>Anna Chodzińska</cp:lastModifiedBy>
  <cp:revision>2</cp:revision>
  <cp:lastPrinted>2018-05-29T10:17:00Z</cp:lastPrinted>
  <dcterms:created xsi:type="dcterms:W3CDTF">2019-09-06T07:16:00Z</dcterms:created>
  <dcterms:modified xsi:type="dcterms:W3CDTF">2019-09-06T07:16:00Z</dcterms:modified>
</cp:coreProperties>
</file>